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FA1B921" w14:textId="22F2AD03" w:rsidR="00DF295D" w:rsidRPr="00D13E64" w:rsidRDefault="00DF295D">
      <w:pPr>
        <w:widowControl w:val="0"/>
        <w:rPr>
          <w:lang w:val="en-US"/>
        </w:rPr>
      </w:pPr>
    </w:p>
    <w:tbl>
      <w:tblPr>
        <w:tblStyle w:val="af2"/>
        <w:tblW w:w="9495" w:type="dxa"/>
        <w:tblInd w:w="11" w:type="dxa"/>
        <w:tblBorders>
          <w:top w:val="single" w:sz="4" w:space="0" w:color="000000"/>
          <w:left w:val="single" w:sz="4" w:space="0" w:color="000000"/>
          <w:bottom w:val="single" w:sz="4" w:space="0" w:color="000000"/>
          <w:right w:val="single" w:sz="4" w:space="0" w:color="000000"/>
        </w:tblBorders>
        <w:tblLayout w:type="fixed"/>
        <w:tblLook w:val="0000" w:firstRow="0" w:lastRow="0" w:firstColumn="0" w:lastColumn="0" w:noHBand="0" w:noVBand="0"/>
      </w:tblPr>
      <w:tblGrid>
        <w:gridCol w:w="2415"/>
        <w:gridCol w:w="525"/>
        <w:gridCol w:w="1575"/>
        <w:gridCol w:w="2460"/>
        <w:gridCol w:w="2520"/>
      </w:tblGrid>
      <w:tr w:rsidR="00DF295D" w14:paraId="2C06B799" w14:textId="77777777">
        <w:trPr>
          <w:trHeight w:val="1395"/>
        </w:trPr>
        <w:tc>
          <w:tcPr>
            <w:tcW w:w="2940" w:type="dxa"/>
            <w:gridSpan w:val="2"/>
            <w:tcBorders>
              <w:top w:val="single" w:sz="9" w:space="0" w:color="7F7F7F"/>
              <w:left w:val="single" w:sz="9" w:space="0" w:color="7F7F7F"/>
              <w:bottom w:val="single" w:sz="4" w:space="0" w:color="7F7F7F"/>
              <w:right w:val="single" w:sz="4" w:space="0" w:color="7F7F7F"/>
            </w:tcBorders>
            <w:tcMar>
              <w:top w:w="0" w:type="dxa"/>
              <w:left w:w="0" w:type="dxa"/>
              <w:bottom w:w="0" w:type="dxa"/>
              <w:right w:w="0" w:type="dxa"/>
            </w:tcMar>
            <w:vAlign w:val="center"/>
          </w:tcPr>
          <w:p w14:paraId="2A48083F" w14:textId="77777777" w:rsidR="00DF295D" w:rsidRDefault="001313E9">
            <w:pPr>
              <w:widowControl w:val="0"/>
              <w:pBdr>
                <w:top w:val="none" w:sz="0" w:space="0" w:color="000000"/>
                <w:left w:val="none" w:sz="0" w:space="0" w:color="000000"/>
                <w:bottom w:val="none" w:sz="0" w:space="0" w:color="000000"/>
                <w:right w:val="none" w:sz="0" w:space="0" w:color="000000"/>
              </w:pBdr>
              <w:spacing w:line="384" w:lineRule="auto"/>
              <w:ind w:left="134"/>
              <w:rPr>
                <w:sz w:val="20"/>
                <w:szCs w:val="20"/>
              </w:rPr>
            </w:pPr>
            <w:r>
              <w:rPr>
                <w:noProof/>
                <w:sz w:val="20"/>
                <w:szCs w:val="20"/>
              </w:rPr>
              <w:drawing>
                <wp:inline distT="114300" distB="114300" distL="114300" distR="114300" wp14:anchorId="3232ECCF" wp14:editId="66B38216">
                  <wp:extent cx="1656635" cy="563093"/>
                  <wp:effectExtent l="0" t="0" r="0" b="0"/>
                  <wp:docPr id="2"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8"/>
                          <a:srcRect/>
                          <a:stretch>
                            <a:fillRect/>
                          </a:stretch>
                        </pic:blipFill>
                        <pic:spPr>
                          <a:xfrm>
                            <a:off x="0" y="0"/>
                            <a:ext cx="1656635" cy="563093"/>
                          </a:xfrm>
                          <a:prstGeom prst="rect">
                            <a:avLst/>
                          </a:prstGeom>
                          <a:ln/>
                        </pic:spPr>
                      </pic:pic>
                    </a:graphicData>
                  </a:graphic>
                </wp:inline>
              </w:drawing>
            </w:r>
          </w:p>
        </w:tc>
        <w:tc>
          <w:tcPr>
            <w:tcW w:w="4035" w:type="dxa"/>
            <w:gridSpan w:val="2"/>
            <w:tcBorders>
              <w:top w:val="single" w:sz="9" w:space="0" w:color="7F7F7F"/>
              <w:left w:val="single" w:sz="4" w:space="0" w:color="7F7F7F"/>
              <w:bottom w:val="single" w:sz="4" w:space="0" w:color="7F7F7F"/>
              <w:right w:val="single" w:sz="4" w:space="0" w:color="7F7F7F"/>
            </w:tcBorders>
            <w:tcMar>
              <w:top w:w="0" w:type="dxa"/>
              <w:left w:w="0" w:type="dxa"/>
              <w:bottom w:w="0" w:type="dxa"/>
              <w:right w:w="0" w:type="dxa"/>
            </w:tcMar>
            <w:vAlign w:val="center"/>
          </w:tcPr>
          <w:p w14:paraId="28712A09" w14:textId="77777777" w:rsidR="00DF295D" w:rsidRDefault="001313E9">
            <w:pPr>
              <w:widowControl w:val="0"/>
              <w:pBdr>
                <w:top w:val="none" w:sz="0" w:space="0" w:color="000000"/>
                <w:left w:val="none" w:sz="0" w:space="0" w:color="000000"/>
                <w:bottom w:val="none" w:sz="0" w:space="0" w:color="000000"/>
                <w:right w:val="none" w:sz="0" w:space="0" w:color="000000"/>
              </w:pBdr>
              <w:spacing w:line="240" w:lineRule="auto"/>
              <w:ind w:left="464"/>
              <w:jc w:val="both"/>
              <w:rPr>
                <w:sz w:val="20"/>
                <w:szCs w:val="20"/>
              </w:rPr>
            </w:pPr>
            <w:r>
              <w:rPr>
                <w:b/>
                <w:bCs/>
                <w:color w:val="4C4C4C"/>
                <w:sz w:val="48"/>
                <w:szCs w:val="48"/>
              </w:rPr>
              <w:t>Press Release</w:t>
            </w:r>
          </w:p>
        </w:tc>
        <w:tc>
          <w:tcPr>
            <w:tcW w:w="2520" w:type="dxa"/>
            <w:tcBorders>
              <w:top w:val="single" w:sz="9" w:space="0" w:color="7F7F7F"/>
              <w:left w:val="single" w:sz="4" w:space="0" w:color="7F7F7F"/>
              <w:bottom w:val="single" w:sz="4" w:space="0" w:color="7F7F7F"/>
              <w:right w:val="single" w:sz="9" w:space="0" w:color="7F7F7F"/>
            </w:tcBorders>
            <w:tcMar>
              <w:top w:w="0" w:type="dxa"/>
              <w:left w:w="0" w:type="dxa"/>
              <w:bottom w:w="0" w:type="dxa"/>
              <w:right w:w="0" w:type="dxa"/>
            </w:tcMar>
            <w:vAlign w:val="center"/>
          </w:tcPr>
          <w:p w14:paraId="18666A3F" w14:textId="77777777" w:rsidR="00DF295D" w:rsidRDefault="001313E9">
            <w:pPr>
              <w:widowControl w:val="0"/>
              <w:pBdr>
                <w:top w:val="none" w:sz="0" w:space="0" w:color="000000"/>
                <w:left w:val="none" w:sz="0" w:space="0" w:color="000000"/>
                <w:bottom w:val="none" w:sz="0" w:space="0" w:color="000000"/>
                <w:right w:val="none" w:sz="0" w:space="0" w:color="000000"/>
              </w:pBdr>
              <w:spacing w:line="240" w:lineRule="auto"/>
              <w:jc w:val="center"/>
              <w:rPr>
                <w:sz w:val="20"/>
                <w:szCs w:val="20"/>
              </w:rPr>
            </w:pPr>
            <w:r>
              <w:rPr>
                <w:b/>
                <w:bCs/>
                <w:sz w:val="24"/>
                <w:szCs w:val="24"/>
              </w:rPr>
              <w:t>JEONJU IFF</w:t>
            </w:r>
          </w:p>
        </w:tc>
      </w:tr>
      <w:tr w:rsidR="00DF295D" w14:paraId="3DC66196" w14:textId="77777777">
        <w:trPr>
          <w:trHeight w:val="588"/>
        </w:trPr>
        <w:tc>
          <w:tcPr>
            <w:tcW w:w="2415" w:type="dxa"/>
            <w:tcBorders>
              <w:top w:val="single" w:sz="4" w:space="0" w:color="7F7F7F"/>
              <w:left w:val="single" w:sz="9" w:space="0" w:color="7F7F7F"/>
              <w:bottom w:val="single" w:sz="4" w:space="0" w:color="7F7F7F"/>
              <w:right w:val="single" w:sz="4" w:space="0" w:color="7F7F7F"/>
            </w:tcBorders>
            <w:tcMar>
              <w:top w:w="57" w:type="dxa"/>
              <w:left w:w="28" w:type="dxa"/>
              <w:bottom w:w="57" w:type="dxa"/>
              <w:right w:w="28" w:type="dxa"/>
            </w:tcMar>
            <w:vAlign w:val="center"/>
          </w:tcPr>
          <w:p w14:paraId="18BE31B7" w14:textId="77777777" w:rsidR="00DF295D" w:rsidRDefault="001313E9">
            <w:pPr>
              <w:widowControl w:val="0"/>
              <w:pBdr>
                <w:top w:val="none" w:sz="0" w:space="0" w:color="000000"/>
                <w:left w:val="none" w:sz="0" w:space="0" w:color="000000"/>
                <w:bottom w:val="none" w:sz="0" w:space="0" w:color="000000"/>
                <w:right w:val="none" w:sz="0" w:space="0" w:color="000000"/>
              </w:pBdr>
              <w:spacing w:line="240" w:lineRule="auto"/>
              <w:jc w:val="center"/>
              <w:rPr>
                <w:b/>
                <w:bCs/>
              </w:rPr>
            </w:pPr>
            <w:r>
              <w:rPr>
                <w:b/>
                <w:bCs/>
              </w:rPr>
              <w:t>Distribution date</w:t>
            </w:r>
          </w:p>
        </w:tc>
        <w:tc>
          <w:tcPr>
            <w:tcW w:w="2100" w:type="dxa"/>
            <w:gridSpan w:val="2"/>
            <w:tcBorders>
              <w:top w:val="single" w:sz="4" w:space="0" w:color="7F7F7F"/>
              <w:left w:val="single" w:sz="4" w:space="0" w:color="7F7F7F"/>
              <w:bottom w:val="single" w:sz="4" w:space="0" w:color="7F7F7F"/>
              <w:right w:val="single" w:sz="4" w:space="0" w:color="7F7F7F"/>
            </w:tcBorders>
            <w:tcMar>
              <w:top w:w="57" w:type="dxa"/>
              <w:left w:w="28" w:type="dxa"/>
              <w:bottom w:w="57" w:type="dxa"/>
              <w:right w:w="28" w:type="dxa"/>
            </w:tcMar>
            <w:vAlign w:val="center"/>
          </w:tcPr>
          <w:p w14:paraId="5385F7BF" w14:textId="50F3FF15" w:rsidR="00DF295D" w:rsidRDefault="001313E9">
            <w:pPr>
              <w:widowControl w:val="0"/>
              <w:pBdr>
                <w:top w:val="none" w:sz="0" w:space="0" w:color="000000"/>
                <w:left w:val="none" w:sz="0" w:space="0" w:color="000000"/>
                <w:bottom w:val="none" w:sz="0" w:space="0" w:color="000000"/>
                <w:right w:val="none" w:sz="0" w:space="0" w:color="000000"/>
              </w:pBdr>
              <w:spacing w:line="240" w:lineRule="auto"/>
              <w:jc w:val="center"/>
            </w:pPr>
            <w:r>
              <w:t>2026. 0</w:t>
            </w:r>
            <w:r w:rsidR="003C69A9">
              <w:rPr>
                <w:rFonts w:hint="eastAsia"/>
              </w:rPr>
              <w:t>3</w:t>
            </w:r>
            <w:r>
              <w:t xml:space="preserve">. </w:t>
            </w:r>
            <w:r w:rsidR="00292651">
              <w:rPr>
                <w:rFonts w:hint="eastAsia"/>
              </w:rPr>
              <w:t>1</w:t>
            </w:r>
            <w:r w:rsidR="00B34E29">
              <w:rPr>
                <w:rFonts w:hint="eastAsia"/>
              </w:rPr>
              <w:t>9</w:t>
            </w:r>
            <w:r>
              <w:t>.</w:t>
            </w:r>
          </w:p>
        </w:tc>
        <w:tc>
          <w:tcPr>
            <w:tcW w:w="2460" w:type="dxa"/>
            <w:tcBorders>
              <w:top w:val="single" w:sz="4" w:space="0" w:color="7F7F7F"/>
              <w:left w:val="single" w:sz="4" w:space="0" w:color="7F7F7F"/>
              <w:bottom w:val="single" w:sz="4" w:space="0" w:color="7F7F7F"/>
              <w:right w:val="single" w:sz="4" w:space="0" w:color="7F7F7F"/>
            </w:tcBorders>
            <w:tcMar>
              <w:top w:w="57" w:type="dxa"/>
              <w:left w:w="28" w:type="dxa"/>
              <w:bottom w:w="57" w:type="dxa"/>
              <w:right w:w="28" w:type="dxa"/>
            </w:tcMar>
            <w:vAlign w:val="center"/>
          </w:tcPr>
          <w:p w14:paraId="557E320D" w14:textId="77777777" w:rsidR="00DF295D" w:rsidRDefault="001313E9">
            <w:pPr>
              <w:widowControl w:val="0"/>
              <w:pBdr>
                <w:top w:val="none" w:sz="0" w:space="0" w:color="000000"/>
                <w:left w:val="none" w:sz="0" w:space="0" w:color="000000"/>
                <w:bottom w:val="none" w:sz="0" w:space="0" w:color="000000"/>
                <w:right w:val="none" w:sz="0" w:space="0" w:color="000000"/>
              </w:pBdr>
              <w:spacing w:line="240" w:lineRule="auto"/>
              <w:jc w:val="center"/>
              <w:rPr>
                <w:b/>
                <w:bCs/>
              </w:rPr>
            </w:pPr>
            <w:r>
              <w:rPr>
                <w:b/>
                <w:bCs/>
              </w:rPr>
              <w:t>Requested release date</w:t>
            </w:r>
          </w:p>
        </w:tc>
        <w:tc>
          <w:tcPr>
            <w:tcW w:w="2520" w:type="dxa"/>
            <w:tcBorders>
              <w:top w:val="single" w:sz="4" w:space="0" w:color="7F7F7F"/>
              <w:left w:val="single" w:sz="4" w:space="0" w:color="7F7F7F"/>
              <w:bottom w:val="single" w:sz="4" w:space="0" w:color="7F7F7F"/>
              <w:right w:val="single" w:sz="9" w:space="0" w:color="7F7F7F"/>
            </w:tcBorders>
            <w:tcMar>
              <w:top w:w="57" w:type="dxa"/>
              <w:left w:w="28" w:type="dxa"/>
              <w:bottom w:w="57" w:type="dxa"/>
              <w:right w:w="28" w:type="dxa"/>
            </w:tcMar>
            <w:vAlign w:val="center"/>
          </w:tcPr>
          <w:p w14:paraId="65530A7E" w14:textId="42F50EE5" w:rsidR="00DF295D" w:rsidRDefault="001313E9">
            <w:pPr>
              <w:widowControl w:val="0"/>
              <w:pBdr>
                <w:top w:val="none" w:sz="0" w:space="0" w:color="000000"/>
                <w:left w:val="none" w:sz="0" w:space="0" w:color="000000"/>
                <w:bottom w:val="none" w:sz="0" w:space="0" w:color="000000"/>
                <w:right w:val="none" w:sz="0" w:space="0" w:color="000000"/>
              </w:pBdr>
              <w:spacing w:line="240" w:lineRule="auto"/>
              <w:jc w:val="center"/>
            </w:pPr>
            <w:r>
              <w:t>2026. 0</w:t>
            </w:r>
            <w:r w:rsidR="003C69A9">
              <w:rPr>
                <w:rFonts w:hint="eastAsia"/>
              </w:rPr>
              <w:t>3</w:t>
            </w:r>
            <w:r>
              <w:t xml:space="preserve">. </w:t>
            </w:r>
            <w:r w:rsidR="00292651">
              <w:rPr>
                <w:rFonts w:hint="eastAsia"/>
              </w:rPr>
              <w:t>1</w:t>
            </w:r>
            <w:r w:rsidR="00B34E29">
              <w:rPr>
                <w:rFonts w:hint="eastAsia"/>
              </w:rPr>
              <w:t>9</w:t>
            </w:r>
            <w:r>
              <w:t>.</w:t>
            </w:r>
          </w:p>
        </w:tc>
      </w:tr>
      <w:tr w:rsidR="00DF295D" w14:paraId="122E992E" w14:textId="77777777">
        <w:trPr>
          <w:trHeight w:val="880"/>
        </w:trPr>
        <w:tc>
          <w:tcPr>
            <w:tcW w:w="2415" w:type="dxa"/>
            <w:tcBorders>
              <w:top w:val="single" w:sz="4" w:space="0" w:color="7F7F7F"/>
              <w:left w:val="single" w:sz="9" w:space="0" w:color="7F7F7F"/>
              <w:bottom w:val="single" w:sz="4" w:space="0" w:color="7F7F7F"/>
              <w:right w:val="single" w:sz="4" w:space="0" w:color="7F7F7F"/>
            </w:tcBorders>
            <w:tcMar>
              <w:top w:w="57" w:type="dxa"/>
              <w:left w:w="28" w:type="dxa"/>
              <w:bottom w:w="57" w:type="dxa"/>
              <w:right w:w="28" w:type="dxa"/>
            </w:tcMar>
            <w:vAlign w:val="center"/>
          </w:tcPr>
          <w:p w14:paraId="7E9A7AD9" w14:textId="77777777" w:rsidR="00DF295D" w:rsidRDefault="001313E9">
            <w:pPr>
              <w:widowControl w:val="0"/>
              <w:pBdr>
                <w:top w:val="none" w:sz="0" w:space="0" w:color="000000"/>
                <w:left w:val="none" w:sz="0" w:space="0" w:color="000000"/>
                <w:bottom w:val="none" w:sz="0" w:space="0" w:color="000000"/>
                <w:right w:val="none" w:sz="0" w:space="0" w:color="000000"/>
              </w:pBdr>
              <w:spacing w:line="240" w:lineRule="auto"/>
              <w:jc w:val="center"/>
              <w:rPr>
                <w:b/>
                <w:bCs/>
              </w:rPr>
            </w:pPr>
            <w:r>
              <w:rPr>
                <w:b/>
                <w:bCs/>
              </w:rPr>
              <w:t>Department in charge</w:t>
            </w:r>
          </w:p>
        </w:tc>
        <w:tc>
          <w:tcPr>
            <w:tcW w:w="2100" w:type="dxa"/>
            <w:gridSpan w:val="2"/>
            <w:tcBorders>
              <w:top w:val="single" w:sz="4" w:space="0" w:color="7F7F7F"/>
              <w:left w:val="single" w:sz="4" w:space="0" w:color="7F7F7F"/>
              <w:bottom w:val="single" w:sz="4" w:space="0" w:color="7F7F7F"/>
              <w:right w:val="single" w:sz="4" w:space="0" w:color="7F7F7F"/>
            </w:tcBorders>
            <w:tcMar>
              <w:top w:w="57" w:type="dxa"/>
              <w:left w:w="28" w:type="dxa"/>
              <w:bottom w:w="57" w:type="dxa"/>
              <w:right w:w="28" w:type="dxa"/>
            </w:tcMar>
            <w:vAlign w:val="center"/>
          </w:tcPr>
          <w:p w14:paraId="0767E25A" w14:textId="77777777" w:rsidR="00DF295D" w:rsidRDefault="001313E9">
            <w:pPr>
              <w:widowControl w:val="0"/>
              <w:pBdr>
                <w:top w:val="none" w:sz="0" w:space="0" w:color="000000"/>
                <w:left w:val="none" w:sz="0" w:space="0" w:color="000000"/>
                <w:bottom w:val="none" w:sz="0" w:space="0" w:color="000000"/>
                <w:right w:val="none" w:sz="0" w:space="0" w:color="000000"/>
              </w:pBdr>
              <w:spacing w:line="240" w:lineRule="auto"/>
              <w:jc w:val="center"/>
            </w:pPr>
            <w:r>
              <w:t>Publicity Team</w:t>
            </w:r>
          </w:p>
        </w:tc>
        <w:tc>
          <w:tcPr>
            <w:tcW w:w="2460" w:type="dxa"/>
            <w:tcBorders>
              <w:top w:val="single" w:sz="4" w:space="0" w:color="7F7F7F"/>
              <w:left w:val="single" w:sz="4" w:space="0" w:color="7F7F7F"/>
              <w:bottom w:val="single" w:sz="4" w:space="0" w:color="7F7F7F"/>
              <w:right w:val="single" w:sz="4" w:space="0" w:color="7F7F7F"/>
            </w:tcBorders>
            <w:tcMar>
              <w:top w:w="57" w:type="dxa"/>
              <w:left w:w="28" w:type="dxa"/>
              <w:bottom w:w="57" w:type="dxa"/>
              <w:right w:w="28" w:type="dxa"/>
            </w:tcMar>
            <w:vAlign w:val="center"/>
          </w:tcPr>
          <w:p w14:paraId="37635290" w14:textId="77777777" w:rsidR="00DF295D" w:rsidRDefault="001313E9">
            <w:pPr>
              <w:widowControl w:val="0"/>
              <w:pBdr>
                <w:top w:val="none" w:sz="0" w:space="0" w:color="000000"/>
                <w:left w:val="none" w:sz="0" w:space="0" w:color="000000"/>
                <w:bottom w:val="none" w:sz="0" w:space="0" w:color="000000"/>
                <w:right w:val="none" w:sz="0" w:space="0" w:color="000000"/>
              </w:pBdr>
              <w:spacing w:line="240" w:lineRule="auto"/>
              <w:jc w:val="center"/>
              <w:rPr>
                <w:b/>
                <w:bCs/>
              </w:rPr>
            </w:pPr>
            <w:r>
              <w:rPr>
                <w:b/>
                <w:bCs/>
              </w:rPr>
              <w:t>Contact</w:t>
            </w:r>
          </w:p>
        </w:tc>
        <w:tc>
          <w:tcPr>
            <w:tcW w:w="2520" w:type="dxa"/>
            <w:tcBorders>
              <w:top w:val="single" w:sz="4" w:space="0" w:color="7F7F7F"/>
              <w:left w:val="single" w:sz="4" w:space="0" w:color="7F7F7F"/>
              <w:bottom w:val="single" w:sz="4" w:space="0" w:color="7F7F7F"/>
              <w:right w:val="single" w:sz="9" w:space="0" w:color="7F7F7F"/>
            </w:tcBorders>
            <w:tcMar>
              <w:top w:w="57" w:type="dxa"/>
              <w:left w:w="28" w:type="dxa"/>
              <w:bottom w:w="57" w:type="dxa"/>
              <w:right w:w="28" w:type="dxa"/>
            </w:tcMar>
            <w:vAlign w:val="center"/>
          </w:tcPr>
          <w:p w14:paraId="78633D2B" w14:textId="77777777" w:rsidR="00DF295D" w:rsidRDefault="001313E9">
            <w:pPr>
              <w:widowControl w:val="0"/>
              <w:pBdr>
                <w:top w:val="none" w:sz="0" w:space="0" w:color="000000"/>
                <w:left w:val="none" w:sz="0" w:space="0" w:color="000000"/>
                <w:bottom w:val="none" w:sz="0" w:space="0" w:color="000000"/>
                <w:right w:val="none" w:sz="0" w:space="0" w:color="000000"/>
              </w:pBdr>
              <w:spacing w:line="240" w:lineRule="auto"/>
              <w:jc w:val="center"/>
            </w:pPr>
            <w:r>
              <w:t>foreign@jeonjufest.kr</w:t>
            </w:r>
          </w:p>
        </w:tc>
      </w:tr>
      <w:tr w:rsidR="00DF295D" w14:paraId="2D1CA9D2" w14:textId="77777777">
        <w:trPr>
          <w:trHeight w:val="335"/>
        </w:trPr>
        <w:tc>
          <w:tcPr>
            <w:tcW w:w="9495" w:type="dxa"/>
            <w:gridSpan w:val="5"/>
            <w:tcBorders>
              <w:top w:val="single" w:sz="9" w:space="0" w:color="7F7F7F"/>
              <w:left w:val="nil"/>
              <w:bottom w:val="single" w:sz="5" w:space="0" w:color="000000"/>
              <w:right w:val="nil"/>
            </w:tcBorders>
            <w:tcMar>
              <w:top w:w="57" w:type="dxa"/>
              <w:left w:w="28" w:type="dxa"/>
              <w:bottom w:w="57" w:type="dxa"/>
              <w:right w:w="28" w:type="dxa"/>
            </w:tcMar>
            <w:vAlign w:val="center"/>
          </w:tcPr>
          <w:p w14:paraId="20B7253F" w14:textId="77777777" w:rsidR="00DF295D" w:rsidRDefault="00DF295D">
            <w:pPr>
              <w:widowControl w:val="0"/>
              <w:pBdr>
                <w:top w:val="none" w:sz="0" w:space="0" w:color="000000"/>
                <w:left w:val="none" w:sz="0" w:space="0" w:color="000000"/>
                <w:bottom w:val="none" w:sz="0" w:space="0" w:color="000000"/>
                <w:right w:val="none" w:sz="0" w:space="0" w:color="000000"/>
              </w:pBdr>
              <w:spacing w:line="336" w:lineRule="auto"/>
              <w:jc w:val="center"/>
              <w:rPr>
                <w:b/>
                <w:bCs/>
                <w:sz w:val="20"/>
                <w:szCs w:val="20"/>
              </w:rPr>
            </w:pPr>
          </w:p>
        </w:tc>
      </w:tr>
      <w:tr w:rsidR="00DF295D" w14:paraId="75C5E18F" w14:textId="77777777" w:rsidTr="00922115">
        <w:trPr>
          <w:trHeight w:val="2765"/>
        </w:trPr>
        <w:tc>
          <w:tcPr>
            <w:tcW w:w="9495" w:type="dxa"/>
            <w:gridSpan w:val="5"/>
            <w:tcBorders>
              <w:top w:val="single" w:sz="5" w:space="0" w:color="000000"/>
              <w:left w:val="single" w:sz="4" w:space="0" w:color="7F7F7F"/>
              <w:bottom w:val="single" w:sz="6" w:space="0" w:color="000000"/>
              <w:right w:val="single" w:sz="4" w:space="0" w:color="7F7F7F"/>
            </w:tcBorders>
            <w:shd w:val="clear" w:color="auto" w:fill="FAF3DB"/>
            <w:vAlign w:val="center"/>
          </w:tcPr>
          <w:p w14:paraId="2C053973" w14:textId="4D7FDFD2" w:rsidR="00323DCC" w:rsidRPr="00323DCC" w:rsidRDefault="009D11FA" w:rsidP="009D11FA">
            <w:pPr>
              <w:widowControl w:val="0"/>
              <w:pBdr>
                <w:top w:val="none" w:sz="0" w:space="0" w:color="000000"/>
                <w:left w:val="none" w:sz="0" w:space="0" w:color="000000"/>
                <w:bottom w:val="none" w:sz="0" w:space="0" w:color="000000"/>
                <w:right w:val="none" w:sz="0" w:space="0" w:color="000000"/>
              </w:pBdr>
              <w:spacing w:line="360" w:lineRule="auto"/>
              <w:jc w:val="center"/>
              <w:rPr>
                <w:color w:val="B21010"/>
              </w:rPr>
            </w:pPr>
            <w:r w:rsidRPr="00323DCC">
              <w:rPr>
                <w:b/>
                <w:bCs/>
                <w:color w:val="B21010"/>
                <w:sz w:val="36"/>
                <w:szCs w:val="36"/>
                <w:lang w:val="en-US"/>
              </w:rPr>
              <w:t>The 27th JEONJU IFF</w:t>
            </w:r>
            <w:r>
              <w:rPr>
                <w:rFonts w:hint="eastAsia"/>
                <w:b/>
                <w:bCs/>
                <w:color w:val="B21010"/>
                <w:sz w:val="36"/>
                <w:szCs w:val="36"/>
                <w:lang w:val="en-US"/>
              </w:rPr>
              <w:t xml:space="preserve"> </w:t>
            </w:r>
            <w:r w:rsidR="00CC09CF">
              <w:rPr>
                <w:rFonts w:hint="eastAsia"/>
                <w:b/>
                <w:bCs/>
                <w:color w:val="B21010"/>
                <w:sz w:val="36"/>
                <w:szCs w:val="36"/>
                <w:lang w:val="en-US"/>
              </w:rPr>
              <w:t xml:space="preserve">Announces Selected Films for the </w:t>
            </w:r>
            <w:r>
              <w:rPr>
                <w:rFonts w:hint="eastAsia"/>
                <w:b/>
                <w:bCs/>
                <w:color w:val="B21010"/>
                <w:sz w:val="36"/>
                <w:szCs w:val="36"/>
                <w:lang w:val="en-US"/>
              </w:rPr>
              <w:t xml:space="preserve">Korean </w:t>
            </w:r>
            <w:r w:rsidR="004D2266">
              <w:rPr>
                <w:rFonts w:hint="eastAsia"/>
                <w:b/>
                <w:bCs/>
                <w:color w:val="B21010"/>
                <w:sz w:val="36"/>
                <w:szCs w:val="36"/>
                <w:lang w:val="en-US"/>
              </w:rPr>
              <w:t>Competition</w:t>
            </w:r>
          </w:p>
          <w:p w14:paraId="509E2FEC" w14:textId="77777777" w:rsidR="00490E27" w:rsidRDefault="00490E27" w:rsidP="007839A0">
            <w:pPr>
              <w:widowControl w:val="0"/>
              <w:numPr>
                <w:ilvl w:val="0"/>
                <w:numId w:val="1"/>
              </w:numPr>
              <w:pBdr>
                <w:top w:val="none" w:sz="0" w:space="0" w:color="000000"/>
                <w:left w:val="none" w:sz="0" w:space="0" w:color="000000"/>
                <w:bottom w:val="none" w:sz="0" w:space="0" w:color="000000"/>
                <w:right w:val="none" w:sz="0" w:space="0" w:color="000000"/>
              </w:pBdr>
              <w:spacing w:line="360" w:lineRule="auto"/>
              <w:rPr>
                <w:color w:val="B21010"/>
                <w:lang w:val="en-US"/>
              </w:rPr>
            </w:pPr>
            <w:r w:rsidRPr="00490E27">
              <w:rPr>
                <w:color w:val="B21010"/>
                <w:lang w:val="en-US"/>
              </w:rPr>
              <w:t xml:space="preserve">10 </w:t>
            </w:r>
            <w:r>
              <w:rPr>
                <w:rFonts w:hint="eastAsia"/>
                <w:color w:val="B21010"/>
                <w:lang w:val="en-US"/>
              </w:rPr>
              <w:t xml:space="preserve">Selected </w:t>
            </w:r>
            <w:r w:rsidRPr="00490E27">
              <w:rPr>
                <w:color w:val="B21010"/>
                <w:lang w:val="en-US"/>
              </w:rPr>
              <w:t>Films</w:t>
            </w:r>
            <w:r>
              <w:rPr>
                <w:rFonts w:hint="eastAsia"/>
                <w:color w:val="B21010"/>
                <w:lang w:val="en-US"/>
              </w:rPr>
              <w:t>: 6 fiction films, 4 documentaries</w:t>
            </w:r>
            <w:r w:rsidRPr="00490E27">
              <w:rPr>
                <w:color w:val="B21010"/>
                <w:lang w:val="en-US"/>
              </w:rPr>
              <w:t>, All Set for World Premiere Screenings</w:t>
            </w:r>
          </w:p>
          <w:p w14:paraId="1868565D" w14:textId="0E28DC75" w:rsidR="006637D5" w:rsidRPr="007839A0" w:rsidRDefault="00490E27" w:rsidP="007839A0">
            <w:pPr>
              <w:widowControl w:val="0"/>
              <w:numPr>
                <w:ilvl w:val="0"/>
                <w:numId w:val="1"/>
              </w:numPr>
              <w:pBdr>
                <w:top w:val="none" w:sz="0" w:space="0" w:color="000000"/>
                <w:left w:val="none" w:sz="0" w:space="0" w:color="000000"/>
                <w:bottom w:val="none" w:sz="0" w:space="0" w:color="000000"/>
                <w:right w:val="none" w:sz="0" w:space="0" w:color="000000"/>
              </w:pBdr>
              <w:spacing w:line="360" w:lineRule="auto"/>
              <w:rPr>
                <w:color w:val="B21010"/>
                <w:lang w:val="en-US"/>
              </w:rPr>
            </w:pPr>
            <w:r w:rsidRPr="00490E27">
              <w:rPr>
                <w:color w:val="B21010"/>
              </w:rPr>
              <w:t>This Year’s Selection Highlights Family, Genre Innovation, and Experimental Documentary Works</w:t>
            </w:r>
          </w:p>
        </w:tc>
      </w:tr>
    </w:tbl>
    <w:p w14:paraId="24B8AA75" w14:textId="1ACF7743" w:rsidR="00890760" w:rsidRDefault="00CD4D4E" w:rsidP="002F688D">
      <w:pPr>
        <w:widowControl w:val="0"/>
        <w:spacing w:before="240" w:after="240" w:line="259" w:lineRule="auto"/>
        <w:rPr>
          <w:noProof/>
          <w:lang w:val="en-US"/>
        </w:rPr>
      </w:pPr>
      <w:r w:rsidRPr="00CD4D4E">
        <w:rPr>
          <w:lang w:val="en-US"/>
        </w:rPr>
        <w:t xml:space="preserve">The </w:t>
      </w:r>
      <w:r w:rsidR="00326C8F">
        <w:rPr>
          <w:rFonts w:hint="eastAsia"/>
          <w:lang w:val="en-US"/>
        </w:rPr>
        <w:t xml:space="preserve">27th </w:t>
      </w:r>
      <w:r w:rsidRPr="00CD4D4E">
        <w:rPr>
          <w:lang w:val="en-US"/>
        </w:rPr>
        <w:t>JEONJU International Film Festival</w:t>
      </w:r>
      <w:r w:rsidR="00271DD9">
        <w:rPr>
          <w:rFonts w:hint="eastAsia"/>
          <w:lang w:val="en-US"/>
        </w:rPr>
        <w:t xml:space="preserve"> </w:t>
      </w:r>
      <w:r w:rsidR="00271DD9" w:rsidRPr="00271DD9">
        <w:rPr>
          <w:rFonts w:hint="eastAsia"/>
        </w:rPr>
        <w:t xml:space="preserve">(JEONJU IFF, Festival Co-Directors MIN </w:t>
      </w:r>
      <w:proofErr w:type="spellStart"/>
      <w:r w:rsidR="00271DD9" w:rsidRPr="00271DD9">
        <w:rPr>
          <w:rFonts w:hint="eastAsia"/>
        </w:rPr>
        <w:t>Sungwook</w:t>
      </w:r>
      <w:proofErr w:type="spellEnd"/>
      <w:r w:rsidR="00271DD9" w:rsidRPr="00271DD9">
        <w:rPr>
          <w:rFonts w:hint="eastAsia"/>
        </w:rPr>
        <w:t xml:space="preserve"> and JUNG Junho)</w:t>
      </w:r>
      <w:r w:rsidRPr="00CD4D4E">
        <w:rPr>
          <w:lang w:val="en-US"/>
        </w:rPr>
        <w:t xml:space="preserve"> </w:t>
      </w:r>
      <w:r w:rsidR="002F688D">
        <w:rPr>
          <w:rFonts w:hint="eastAsia"/>
          <w:lang w:val="en-US"/>
        </w:rPr>
        <w:t xml:space="preserve">selected 10 films for the Korean Competition. </w:t>
      </w:r>
    </w:p>
    <w:p w14:paraId="1757CF1D" w14:textId="276A1E53" w:rsidR="007F4DFB" w:rsidRPr="007F4DFB" w:rsidRDefault="007F4DFB" w:rsidP="004C6CFE">
      <w:pPr>
        <w:widowControl w:val="0"/>
        <w:spacing w:before="240" w:after="240" w:line="259" w:lineRule="auto"/>
        <w:rPr>
          <w:lang w:val="en-US"/>
        </w:rPr>
      </w:pPr>
      <w:r w:rsidRPr="007F4DFB">
        <w:rPr>
          <w:lang w:val="en-US"/>
        </w:rPr>
        <w:t xml:space="preserve">For the 27th JEONJU IFF Korean Competition, a total of 153 films were submitted, with the final selection comprising </w:t>
      </w:r>
      <w:r>
        <w:rPr>
          <w:rFonts w:hint="eastAsia"/>
          <w:lang w:val="en-US"/>
        </w:rPr>
        <w:t>6</w:t>
      </w:r>
      <w:r w:rsidRPr="007F4DFB">
        <w:rPr>
          <w:lang w:val="en-US"/>
        </w:rPr>
        <w:t xml:space="preserve"> fiction films and </w:t>
      </w:r>
      <w:r>
        <w:rPr>
          <w:rFonts w:hint="eastAsia"/>
          <w:lang w:val="en-US"/>
        </w:rPr>
        <w:t>4</w:t>
      </w:r>
      <w:r w:rsidRPr="007F4DFB">
        <w:rPr>
          <w:lang w:val="en-US"/>
        </w:rPr>
        <w:t xml:space="preserve"> documentaries.</w:t>
      </w:r>
      <w:r w:rsidR="004B72B0">
        <w:rPr>
          <w:rFonts w:hint="eastAsia"/>
          <w:lang w:val="en-US"/>
        </w:rPr>
        <w:t xml:space="preserve"> </w:t>
      </w:r>
      <w:r w:rsidR="004B72B0" w:rsidRPr="004B72B0">
        <w:rPr>
          <w:lang w:val="en-US"/>
        </w:rPr>
        <w:t xml:space="preserve">All 10 films will have their </w:t>
      </w:r>
      <w:r w:rsidR="003E6DAE">
        <w:rPr>
          <w:rFonts w:hint="eastAsia"/>
          <w:lang w:val="en-US"/>
        </w:rPr>
        <w:t>W</w:t>
      </w:r>
      <w:r w:rsidR="004B72B0" w:rsidRPr="004B72B0">
        <w:rPr>
          <w:lang w:val="en-US"/>
        </w:rPr>
        <w:t xml:space="preserve">orld </w:t>
      </w:r>
      <w:r w:rsidR="003E6DAE">
        <w:rPr>
          <w:rFonts w:hint="eastAsia"/>
          <w:lang w:val="en-US"/>
        </w:rPr>
        <w:t>P</w:t>
      </w:r>
      <w:r w:rsidR="004B72B0" w:rsidRPr="004B72B0">
        <w:rPr>
          <w:lang w:val="en-US"/>
        </w:rPr>
        <w:t>remieres at the festival, marking their first screenings for audiences in Jeonju.</w:t>
      </w:r>
    </w:p>
    <w:p w14:paraId="737648F8" w14:textId="2B075FBD" w:rsidR="004D2266" w:rsidRPr="007F4DFB" w:rsidRDefault="007976AD" w:rsidP="004C6CFE">
      <w:pPr>
        <w:widowControl w:val="0"/>
        <w:spacing w:before="240" w:after="240" w:line="259" w:lineRule="auto"/>
        <w:rPr>
          <w:noProof/>
          <w:lang w:val="en-US"/>
        </w:rPr>
      </w:pPr>
      <w:r w:rsidRPr="007976AD">
        <w:rPr>
          <w:noProof/>
          <w:lang w:val="en-US"/>
        </w:rPr>
        <w:t xml:space="preserve">The Korean Competition section of the JEONJU </w:t>
      </w:r>
      <w:r>
        <w:rPr>
          <w:rFonts w:hint="eastAsia"/>
          <w:noProof/>
          <w:lang w:val="en-US"/>
        </w:rPr>
        <w:t>IFF</w:t>
      </w:r>
      <w:r w:rsidRPr="007976AD">
        <w:rPr>
          <w:noProof/>
          <w:lang w:val="en-US"/>
        </w:rPr>
        <w:t xml:space="preserve"> presents feature films by directors making their first or second feature, regardless of genre, and has consistently drawn attention as a gateway for emerging filmmakers shaping the future of Korean cinema.</w:t>
      </w:r>
      <w:r w:rsidR="007F4DFB">
        <w:rPr>
          <w:rFonts w:hint="eastAsia"/>
          <w:noProof/>
          <w:lang w:val="en-US"/>
        </w:rPr>
        <w:t xml:space="preserve"> </w:t>
      </w:r>
      <w:r w:rsidR="004D2266">
        <w:rPr>
          <w:rFonts w:hint="eastAsia"/>
          <w:noProof/>
        </w:rPr>
        <w:t xml:space="preserve">Previous </w:t>
      </w:r>
      <w:r w:rsidR="004C318A">
        <w:rPr>
          <w:rFonts w:hint="eastAsia"/>
          <w:noProof/>
        </w:rPr>
        <w:t xml:space="preserve">Grand Prize </w:t>
      </w:r>
      <w:r w:rsidR="004D2266">
        <w:rPr>
          <w:rFonts w:hint="eastAsia"/>
          <w:noProof/>
        </w:rPr>
        <w:t xml:space="preserve">winners, such as, </w:t>
      </w:r>
      <w:r w:rsidR="009540AF" w:rsidRPr="009540AF">
        <w:rPr>
          <w:rFonts w:hint="eastAsia"/>
          <w:i/>
          <w:iCs/>
          <w:noProof/>
        </w:rPr>
        <w:t xml:space="preserve">From You </w:t>
      </w:r>
      <w:r w:rsidR="004D2266" w:rsidRPr="004D2266">
        <w:rPr>
          <w:rFonts w:hint="eastAsia"/>
          <w:noProof/>
        </w:rPr>
        <w:t>(2</w:t>
      </w:r>
      <w:r w:rsidR="009540AF">
        <w:rPr>
          <w:rFonts w:hint="eastAsia"/>
          <w:noProof/>
        </w:rPr>
        <w:t>4th</w:t>
      </w:r>
      <w:r w:rsidR="004D2266" w:rsidRPr="004D2266">
        <w:rPr>
          <w:rFonts w:hint="eastAsia"/>
          <w:noProof/>
        </w:rPr>
        <w:t xml:space="preserve"> edition),</w:t>
      </w:r>
      <w:r w:rsidR="004D2266">
        <w:rPr>
          <w:rFonts w:hint="eastAsia"/>
          <w:noProof/>
        </w:rPr>
        <w:t xml:space="preserve"> </w:t>
      </w:r>
      <w:r w:rsidR="004D2266" w:rsidRPr="004D2266">
        <w:rPr>
          <w:rFonts w:hint="eastAsia"/>
          <w:i/>
          <w:iCs/>
          <w:noProof/>
        </w:rPr>
        <w:t>Time to Be Strong</w:t>
      </w:r>
      <w:r w:rsidR="004D2266" w:rsidRPr="004D2266">
        <w:rPr>
          <w:rFonts w:hint="eastAsia"/>
          <w:noProof/>
        </w:rPr>
        <w:t xml:space="preserve"> (25th edition), </w:t>
      </w:r>
      <w:r w:rsidR="004D2266">
        <w:rPr>
          <w:rFonts w:hint="eastAsia"/>
          <w:noProof/>
        </w:rPr>
        <w:t xml:space="preserve">and </w:t>
      </w:r>
      <w:r w:rsidR="004D2266" w:rsidRPr="004D2266">
        <w:rPr>
          <w:rFonts w:hint="eastAsia"/>
          <w:i/>
          <w:iCs/>
          <w:noProof/>
        </w:rPr>
        <w:t>Winter Light</w:t>
      </w:r>
      <w:r w:rsidR="004D2266">
        <w:rPr>
          <w:rFonts w:hint="eastAsia"/>
          <w:noProof/>
        </w:rPr>
        <w:t xml:space="preserve"> (26th edition) </w:t>
      </w:r>
      <w:r w:rsidR="004D2266" w:rsidRPr="004D2266">
        <w:rPr>
          <w:rFonts w:hint="eastAsia"/>
          <w:noProof/>
        </w:rPr>
        <w:t>have been recognized for their artistic excellence</w:t>
      </w:r>
      <w:r w:rsidR="004D2266">
        <w:rPr>
          <w:rFonts w:hint="eastAsia"/>
          <w:noProof/>
        </w:rPr>
        <w:t>.</w:t>
      </w:r>
    </w:p>
    <w:p w14:paraId="3F31001A" w14:textId="66B04A35" w:rsidR="00B367CF" w:rsidRPr="00B367CF" w:rsidRDefault="00B34E29" w:rsidP="00B367CF">
      <w:pPr>
        <w:widowControl w:val="0"/>
        <w:spacing w:before="240" w:after="240" w:line="259" w:lineRule="auto"/>
        <w:rPr>
          <w:noProof/>
          <w:lang w:val="en-US"/>
        </w:rPr>
      </w:pPr>
      <w:r w:rsidRPr="008904BA">
        <w:rPr>
          <w:rFonts w:hint="eastAsia"/>
          <w:noProof/>
          <w:lang w:val="en-US"/>
        </w:rPr>
        <w:t>For the 27th edition, 3 programmers of the JEONJU IFF served as juries</w:t>
      </w:r>
      <w:r w:rsidR="00FF35D6" w:rsidRPr="008904BA">
        <w:rPr>
          <w:rFonts w:hint="eastAsia"/>
          <w:noProof/>
          <w:lang w:val="en-US"/>
        </w:rPr>
        <w:t xml:space="preserve">: </w:t>
      </w:r>
      <w:r w:rsidR="00FF35D6" w:rsidRPr="008904BA">
        <w:rPr>
          <w:noProof/>
          <w:lang w:val="en-US"/>
        </w:rPr>
        <w:t>M</w:t>
      </w:r>
      <w:r w:rsidR="00FF35D6" w:rsidRPr="008904BA">
        <w:rPr>
          <w:rFonts w:hint="eastAsia"/>
          <w:noProof/>
          <w:lang w:val="en-US"/>
        </w:rPr>
        <w:t>OON</w:t>
      </w:r>
      <w:r w:rsidR="00FF35D6" w:rsidRPr="008904BA">
        <w:rPr>
          <w:noProof/>
          <w:lang w:val="en-US"/>
        </w:rPr>
        <w:t xml:space="preserve"> Seok, Sung M</w:t>
      </w:r>
      <w:r w:rsidR="00FF35D6" w:rsidRPr="008904BA">
        <w:rPr>
          <w:rFonts w:hint="eastAsia"/>
          <w:noProof/>
          <w:lang w:val="en-US"/>
        </w:rPr>
        <w:t>OON</w:t>
      </w:r>
      <w:r w:rsidR="00FF35D6" w:rsidRPr="008904BA">
        <w:rPr>
          <w:noProof/>
          <w:lang w:val="en-US"/>
        </w:rPr>
        <w:t>, Molly KIM</w:t>
      </w:r>
      <w:r w:rsidR="007949F0" w:rsidRPr="008904BA">
        <w:rPr>
          <w:rFonts w:hint="eastAsia"/>
          <w:noProof/>
          <w:lang w:val="en-US"/>
        </w:rPr>
        <w:t xml:space="preserve">. </w:t>
      </w:r>
      <w:r w:rsidR="0002509A" w:rsidRPr="008904BA">
        <w:rPr>
          <w:noProof/>
        </w:rPr>
        <w:t xml:space="preserve">Commenting on this year’s selection, the jury </w:t>
      </w:r>
      <w:r w:rsidR="00CC5B15" w:rsidRPr="008904BA">
        <w:rPr>
          <w:rFonts w:hint="eastAsia"/>
          <w:noProof/>
        </w:rPr>
        <w:t>h</w:t>
      </w:r>
      <w:r w:rsidR="00CC5B15" w:rsidRPr="008904BA">
        <w:rPr>
          <w:noProof/>
        </w:rPr>
        <w:t>ighlighted</w:t>
      </w:r>
      <w:r w:rsidR="0002509A" w:rsidRPr="008904BA">
        <w:rPr>
          <w:noProof/>
        </w:rPr>
        <w:t xml:space="preserve"> two notable characteristics in the submissions: the incorporation of genre elements and a focus on family.</w:t>
      </w:r>
      <w:r w:rsidR="0002509A" w:rsidRPr="008904BA">
        <w:rPr>
          <w:rFonts w:hint="eastAsia"/>
          <w:noProof/>
        </w:rPr>
        <w:t xml:space="preserve"> </w:t>
      </w:r>
      <w:r w:rsidR="00235109" w:rsidRPr="008904BA">
        <w:rPr>
          <w:noProof/>
          <w:lang w:val="en-US"/>
        </w:rPr>
        <w:t xml:space="preserve">While social themes such as women, LGBTQ, labor, and human rights have consistently been widely represented through submissions at the JEONJU </w:t>
      </w:r>
      <w:r w:rsidR="005A2235" w:rsidRPr="008904BA">
        <w:rPr>
          <w:rFonts w:hint="eastAsia"/>
          <w:noProof/>
          <w:lang w:val="en-US"/>
        </w:rPr>
        <w:t>IFF</w:t>
      </w:r>
      <w:r w:rsidR="00235109" w:rsidRPr="008904BA">
        <w:rPr>
          <w:noProof/>
          <w:lang w:val="en-US"/>
        </w:rPr>
        <w:t>, they were less prominent in this year’s lineup.</w:t>
      </w:r>
      <w:r w:rsidR="00235109" w:rsidRPr="008904BA">
        <w:rPr>
          <w:rFonts w:hint="eastAsia"/>
          <w:noProof/>
          <w:lang w:val="en-US"/>
        </w:rPr>
        <w:t xml:space="preserve"> However, m</w:t>
      </w:r>
      <w:r w:rsidR="00B367CF" w:rsidRPr="008904BA">
        <w:rPr>
          <w:noProof/>
          <w:lang w:val="en-US"/>
        </w:rPr>
        <w:t>any films explored the family as a mirror of society, reflecting broader social realities.</w:t>
      </w:r>
    </w:p>
    <w:p w14:paraId="49A1434B" w14:textId="77777777" w:rsidR="00B367CF" w:rsidRDefault="00B367CF" w:rsidP="004C6CFE">
      <w:pPr>
        <w:widowControl w:val="0"/>
        <w:spacing w:before="240" w:after="240" w:line="259" w:lineRule="auto"/>
        <w:rPr>
          <w:i/>
          <w:iCs/>
          <w:noProof/>
          <w:lang w:val="en-US"/>
        </w:rPr>
      </w:pPr>
    </w:p>
    <w:p w14:paraId="58E07471" w14:textId="77777777" w:rsidR="00AA2BC0" w:rsidRDefault="00AA2BC0" w:rsidP="004C6CFE">
      <w:pPr>
        <w:widowControl w:val="0"/>
        <w:spacing w:before="240" w:after="240" w:line="259" w:lineRule="auto"/>
        <w:rPr>
          <w:i/>
          <w:iCs/>
          <w:noProof/>
          <w:lang w:val="en-US"/>
        </w:rPr>
      </w:pPr>
    </w:p>
    <w:p w14:paraId="6F190440" w14:textId="219F1EAB" w:rsidR="00AA2BC0" w:rsidRDefault="00AA2BC0" w:rsidP="004F4BC0">
      <w:pPr>
        <w:widowControl w:val="0"/>
        <w:spacing w:before="240" w:after="240" w:line="259" w:lineRule="auto"/>
        <w:jc w:val="center"/>
        <w:rPr>
          <w:i/>
          <w:iCs/>
          <w:noProof/>
          <w:lang w:val="en-US"/>
        </w:rPr>
      </w:pPr>
      <w:r>
        <w:rPr>
          <w:i/>
          <w:iCs/>
          <w:noProof/>
          <w:lang w:val="en-US"/>
        </w:rPr>
        <w:drawing>
          <wp:inline distT="0" distB="0" distL="0" distR="0" wp14:anchorId="70684835" wp14:editId="763FFAA7">
            <wp:extent cx="5943600" cy="1638935"/>
            <wp:effectExtent l="0" t="0" r="0" b="0"/>
            <wp:docPr id="1167651753"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7651753" name="그림 1167651753"/>
                    <pic:cNvPicPr/>
                  </pic:nvPicPr>
                  <pic:blipFill>
                    <a:blip r:embed="rId9" cstate="print">
                      <a:extLst>
                        <a:ext uri="{28A0092B-C50C-407E-A947-70E740481C1C}">
                          <a14:useLocalDpi xmlns:a14="http://schemas.microsoft.com/office/drawing/2010/main" val="0"/>
                        </a:ext>
                      </a:extLst>
                    </a:blip>
                    <a:stretch>
                      <a:fillRect/>
                    </a:stretch>
                  </pic:blipFill>
                  <pic:spPr>
                    <a:xfrm>
                      <a:off x="0" y="0"/>
                      <a:ext cx="5943600" cy="1638935"/>
                    </a:xfrm>
                    <a:prstGeom prst="rect">
                      <a:avLst/>
                    </a:prstGeom>
                  </pic:spPr>
                </pic:pic>
              </a:graphicData>
            </a:graphic>
          </wp:inline>
        </w:drawing>
      </w:r>
    </w:p>
    <w:p w14:paraId="72DF2BE8" w14:textId="232FA394" w:rsidR="00793CFE" w:rsidRPr="00793CFE" w:rsidRDefault="00793CFE" w:rsidP="004F4BC0">
      <w:pPr>
        <w:widowControl w:val="0"/>
        <w:spacing w:before="240" w:after="240" w:line="259" w:lineRule="auto"/>
        <w:jc w:val="center"/>
        <w:rPr>
          <w:i/>
          <w:iCs/>
          <w:noProof/>
          <w:sz w:val="20"/>
          <w:szCs w:val="20"/>
          <w:lang w:val="en-US"/>
        </w:rPr>
      </w:pPr>
      <w:r w:rsidRPr="00793CFE">
        <w:rPr>
          <w:rFonts w:hint="eastAsia"/>
          <w:noProof/>
          <w:sz w:val="20"/>
          <w:szCs w:val="20"/>
          <w:lang w:val="en-US"/>
        </w:rPr>
        <w:t>▲</w:t>
      </w:r>
      <w:r w:rsidRPr="00793CFE">
        <w:rPr>
          <w:rFonts w:hint="eastAsia"/>
          <w:noProof/>
          <w:sz w:val="20"/>
          <w:szCs w:val="20"/>
          <w:lang w:val="en-US"/>
        </w:rPr>
        <w:t xml:space="preserve"> From the left:</w:t>
      </w:r>
      <w:r w:rsidRPr="00793CFE">
        <w:rPr>
          <w:rFonts w:hint="eastAsia"/>
          <w:i/>
          <w:iCs/>
          <w:noProof/>
          <w:sz w:val="20"/>
          <w:szCs w:val="20"/>
          <w:lang w:val="en-US"/>
        </w:rPr>
        <w:t xml:space="preserve"> </w:t>
      </w:r>
      <w:r w:rsidR="004F4BC0" w:rsidRPr="004F4BC0">
        <w:rPr>
          <w:i/>
          <w:iCs/>
          <w:noProof/>
          <w:sz w:val="20"/>
          <w:szCs w:val="20"/>
          <w:lang w:val="en-US"/>
        </w:rPr>
        <w:t>INSOMNIA</w:t>
      </w:r>
      <w:r w:rsidRPr="00793CFE">
        <w:rPr>
          <w:rFonts w:hint="eastAsia"/>
          <w:i/>
          <w:iCs/>
          <w:noProof/>
          <w:sz w:val="20"/>
          <w:szCs w:val="20"/>
          <w:lang w:val="en-US"/>
        </w:rPr>
        <w:t xml:space="preserve">, </w:t>
      </w:r>
      <w:r w:rsidR="004F4BC0" w:rsidRPr="004F4BC0">
        <w:rPr>
          <w:i/>
          <w:iCs/>
          <w:noProof/>
          <w:sz w:val="20"/>
          <w:szCs w:val="20"/>
          <w:lang w:val="en-US"/>
        </w:rPr>
        <w:t>The Summer That Slipped Away</w:t>
      </w:r>
    </w:p>
    <w:p w14:paraId="6C56B871" w14:textId="74B81AC1" w:rsidR="00724C3C" w:rsidRDefault="00724C3C" w:rsidP="004C6CFE">
      <w:pPr>
        <w:widowControl w:val="0"/>
        <w:spacing w:before="240" w:after="240" w:line="259" w:lineRule="auto"/>
        <w:rPr>
          <w:noProof/>
          <w:lang w:val="en-US"/>
        </w:rPr>
      </w:pPr>
      <w:r w:rsidRPr="00724C3C">
        <w:rPr>
          <w:i/>
          <w:iCs/>
          <w:noProof/>
          <w:lang w:val="en-US"/>
        </w:rPr>
        <w:t>INSOMNIA</w:t>
      </w:r>
      <w:r w:rsidRPr="00724C3C">
        <w:rPr>
          <w:noProof/>
          <w:lang w:val="en-US"/>
        </w:rPr>
        <w:t xml:space="preserve"> </w:t>
      </w:r>
      <w:r w:rsidR="00650CB2">
        <w:rPr>
          <w:rFonts w:hint="eastAsia"/>
          <w:noProof/>
          <w:lang w:val="en-US"/>
        </w:rPr>
        <w:t>(</w:t>
      </w:r>
      <w:r w:rsidR="0043010A" w:rsidRPr="0043010A">
        <w:rPr>
          <w:noProof/>
        </w:rPr>
        <w:t>SO Seongseop</w:t>
      </w:r>
      <w:r w:rsidR="00650CB2">
        <w:rPr>
          <w:rFonts w:hint="eastAsia"/>
          <w:noProof/>
          <w:lang w:val="en-US"/>
        </w:rPr>
        <w:t xml:space="preserve">) </w:t>
      </w:r>
      <w:r w:rsidRPr="00724C3C">
        <w:rPr>
          <w:noProof/>
          <w:lang w:val="en-US"/>
        </w:rPr>
        <w:t xml:space="preserve">and </w:t>
      </w:r>
      <w:r w:rsidRPr="00724C3C">
        <w:rPr>
          <w:i/>
          <w:iCs/>
          <w:noProof/>
          <w:lang w:val="en-US"/>
        </w:rPr>
        <w:t>The Summer That Slipped Away</w:t>
      </w:r>
      <w:r w:rsidR="00650CB2">
        <w:rPr>
          <w:rFonts w:hint="eastAsia"/>
          <w:i/>
          <w:iCs/>
          <w:noProof/>
          <w:lang w:val="en-US"/>
        </w:rPr>
        <w:t xml:space="preserve"> </w:t>
      </w:r>
      <w:r w:rsidR="00650CB2">
        <w:rPr>
          <w:rFonts w:hint="eastAsia"/>
          <w:noProof/>
          <w:lang w:val="en-US"/>
        </w:rPr>
        <w:t>(</w:t>
      </w:r>
      <w:r w:rsidR="0043010A" w:rsidRPr="0043010A">
        <w:rPr>
          <w:noProof/>
          <w:lang w:val="en-US"/>
        </w:rPr>
        <w:t>LEE Seonyeon</w:t>
      </w:r>
      <w:r w:rsidR="00650CB2">
        <w:rPr>
          <w:rFonts w:hint="eastAsia"/>
          <w:noProof/>
          <w:lang w:val="en-US"/>
        </w:rPr>
        <w:t>)</w:t>
      </w:r>
      <w:r w:rsidRPr="00724C3C">
        <w:rPr>
          <w:noProof/>
          <w:lang w:val="en-US"/>
        </w:rPr>
        <w:t xml:space="preserve"> both </w:t>
      </w:r>
      <w:r w:rsidR="00A7603B">
        <w:rPr>
          <w:rFonts w:hint="eastAsia"/>
          <w:noProof/>
          <w:lang w:val="en-US"/>
        </w:rPr>
        <w:t xml:space="preserve">approach the theme of family through </w:t>
      </w:r>
      <w:r w:rsidR="00A7603B" w:rsidRPr="00A7603B">
        <w:rPr>
          <w:noProof/>
        </w:rPr>
        <w:t>distinct and refreshing perspectives.</w:t>
      </w:r>
      <w:r w:rsidR="00A7603B">
        <w:rPr>
          <w:rFonts w:hint="eastAsia"/>
          <w:noProof/>
        </w:rPr>
        <w:t xml:space="preserve"> </w:t>
      </w:r>
      <w:r w:rsidR="00A7603B" w:rsidRPr="00724C3C">
        <w:rPr>
          <w:i/>
          <w:iCs/>
          <w:noProof/>
          <w:lang w:val="en-US"/>
        </w:rPr>
        <w:t>INSOMNIA</w:t>
      </w:r>
      <w:r w:rsidR="00A7603B">
        <w:rPr>
          <w:rFonts w:hint="eastAsia"/>
          <w:i/>
          <w:iCs/>
          <w:noProof/>
          <w:lang w:val="en-US"/>
        </w:rPr>
        <w:t xml:space="preserve"> </w:t>
      </w:r>
      <w:r w:rsidR="00A7603B" w:rsidRPr="00A7603B">
        <w:rPr>
          <w:noProof/>
        </w:rPr>
        <w:t xml:space="preserve">reconsiders the meaning of family with a restrained, minimalist sensibility, while </w:t>
      </w:r>
      <w:r w:rsidR="00A7603B" w:rsidRPr="00724C3C">
        <w:rPr>
          <w:i/>
          <w:iCs/>
          <w:noProof/>
          <w:lang w:val="en-US"/>
        </w:rPr>
        <w:t>The Summer That Slipped Away</w:t>
      </w:r>
      <w:r w:rsidR="00A7603B" w:rsidRPr="00A7603B">
        <w:rPr>
          <w:noProof/>
        </w:rPr>
        <w:t xml:space="preserve"> examines the minimal conditions for a family’s existence through a subtle, small-scale comedic disruption.</w:t>
      </w:r>
    </w:p>
    <w:p w14:paraId="47B408DA" w14:textId="35A53A1F" w:rsidR="00AA2BC0" w:rsidRDefault="00D52017" w:rsidP="004F4BC0">
      <w:pPr>
        <w:widowControl w:val="0"/>
        <w:spacing w:before="240" w:after="240" w:line="259" w:lineRule="auto"/>
        <w:jc w:val="center"/>
        <w:rPr>
          <w:i/>
          <w:iCs/>
          <w:noProof/>
          <w:lang w:val="en-US"/>
        </w:rPr>
      </w:pPr>
      <w:r>
        <w:rPr>
          <w:i/>
          <w:iCs/>
          <w:noProof/>
          <w:lang w:val="en-US"/>
        </w:rPr>
        <w:drawing>
          <wp:inline distT="0" distB="0" distL="0" distR="0" wp14:anchorId="476BAD53" wp14:editId="392B7401">
            <wp:extent cx="5943600" cy="1399540"/>
            <wp:effectExtent l="0" t="0" r="0" b="0"/>
            <wp:docPr id="1299385619"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9385619" name="그림 1299385619"/>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943600" cy="1399540"/>
                    </a:xfrm>
                    <a:prstGeom prst="rect">
                      <a:avLst/>
                    </a:prstGeom>
                  </pic:spPr>
                </pic:pic>
              </a:graphicData>
            </a:graphic>
          </wp:inline>
        </w:drawing>
      </w:r>
    </w:p>
    <w:p w14:paraId="1C6376AC" w14:textId="1826E60D" w:rsidR="00793CFE" w:rsidRPr="00793CFE" w:rsidRDefault="00793CFE" w:rsidP="004F4BC0">
      <w:pPr>
        <w:widowControl w:val="0"/>
        <w:spacing w:before="240" w:after="240" w:line="259" w:lineRule="auto"/>
        <w:jc w:val="center"/>
        <w:rPr>
          <w:i/>
          <w:iCs/>
          <w:noProof/>
          <w:sz w:val="20"/>
          <w:szCs w:val="20"/>
          <w:lang w:val="en-US"/>
        </w:rPr>
      </w:pPr>
      <w:r w:rsidRPr="00793CFE">
        <w:rPr>
          <w:rFonts w:hint="eastAsia"/>
          <w:noProof/>
          <w:sz w:val="20"/>
          <w:szCs w:val="20"/>
          <w:lang w:val="en-US"/>
        </w:rPr>
        <w:t>▲</w:t>
      </w:r>
      <w:r w:rsidRPr="00793CFE">
        <w:rPr>
          <w:rFonts w:hint="eastAsia"/>
          <w:noProof/>
          <w:sz w:val="20"/>
          <w:szCs w:val="20"/>
          <w:lang w:val="en-US"/>
        </w:rPr>
        <w:t xml:space="preserve"> From the left:</w:t>
      </w:r>
      <w:r w:rsidRPr="00793CFE">
        <w:rPr>
          <w:rFonts w:hint="eastAsia"/>
          <w:i/>
          <w:iCs/>
          <w:noProof/>
          <w:sz w:val="20"/>
          <w:szCs w:val="20"/>
          <w:lang w:val="en-US"/>
        </w:rPr>
        <w:t xml:space="preserve"> </w:t>
      </w:r>
      <w:r w:rsidR="004F4BC0" w:rsidRPr="004F4BC0">
        <w:rPr>
          <w:i/>
          <w:iCs/>
          <w:noProof/>
          <w:sz w:val="20"/>
          <w:szCs w:val="20"/>
          <w:lang w:val="en-US"/>
        </w:rPr>
        <w:t>Early Spring</w:t>
      </w:r>
      <w:r w:rsidRPr="00793CFE">
        <w:rPr>
          <w:rFonts w:hint="eastAsia"/>
          <w:i/>
          <w:iCs/>
          <w:noProof/>
          <w:sz w:val="20"/>
          <w:szCs w:val="20"/>
          <w:lang w:val="en-US"/>
        </w:rPr>
        <w:t xml:space="preserve">, </w:t>
      </w:r>
      <w:r w:rsidR="004F4BC0" w:rsidRPr="004F4BC0">
        <w:rPr>
          <w:i/>
          <w:iCs/>
          <w:noProof/>
          <w:sz w:val="20"/>
          <w:szCs w:val="20"/>
          <w:lang w:val="en-US"/>
        </w:rPr>
        <w:t>Living Through the Same Season</w:t>
      </w:r>
    </w:p>
    <w:p w14:paraId="4D6F69B2" w14:textId="02ACDADF" w:rsidR="00A4358E" w:rsidRDefault="00724C3C" w:rsidP="004C6CFE">
      <w:pPr>
        <w:widowControl w:val="0"/>
        <w:spacing w:before="240" w:after="240" w:line="259" w:lineRule="auto"/>
        <w:rPr>
          <w:noProof/>
        </w:rPr>
      </w:pPr>
      <w:r w:rsidRPr="00144FBA">
        <w:rPr>
          <w:i/>
          <w:iCs/>
          <w:noProof/>
          <w:lang w:val="en-US"/>
        </w:rPr>
        <w:t>Early Spring</w:t>
      </w:r>
      <w:r w:rsidRPr="00724C3C">
        <w:rPr>
          <w:noProof/>
          <w:lang w:val="en-US"/>
        </w:rPr>
        <w:t xml:space="preserve"> </w:t>
      </w:r>
      <w:r w:rsidR="00A7603B">
        <w:rPr>
          <w:rFonts w:hint="eastAsia"/>
          <w:noProof/>
          <w:lang w:val="en-US"/>
        </w:rPr>
        <w:t>(</w:t>
      </w:r>
      <w:r w:rsidR="000F0C78" w:rsidRPr="000F0C78">
        <w:rPr>
          <w:noProof/>
          <w:lang w:val="en-US"/>
        </w:rPr>
        <w:t>CHOI Su-bin</w:t>
      </w:r>
      <w:r w:rsidR="00A7603B">
        <w:rPr>
          <w:rFonts w:hint="eastAsia"/>
          <w:noProof/>
          <w:lang w:val="en-US"/>
        </w:rPr>
        <w:t>)</w:t>
      </w:r>
      <w:r w:rsidR="00650CB2">
        <w:rPr>
          <w:rFonts w:hint="eastAsia"/>
          <w:noProof/>
          <w:lang w:val="en-US"/>
        </w:rPr>
        <w:t xml:space="preserve"> </w:t>
      </w:r>
      <w:r w:rsidRPr="00724C3C">
        <w:rPr>
          <w:noProof/>
          <w:lang w:val="en-US"/>
        </w:rPr>
        <w:t>may be enough to categorize a film about family. It follows two women, who are not family members, but their continuous clashes probe what family means.</w:t>
      </w:r>
      <w:r w:rsidR="00AA2BC0">
        <w:rPr>
          <w:rFonts w:hint="eastAsia"/>
          <w:noProof/>
          <w:lang w:val="en-US"/>
        </w:rPr>
        <w:t xml:space="preserve"> </w:t>
      </w:r>
      <w:r w:rsidR="00A4358E" w:rsidRPr="00144FBA">
        <w:rPr>
          <w:i/>
          <w:iCs/>
          <w:noProof/>
          <w:lang w:val="en-US"/>
        </w:rPr>
        <w:t>Living Through the Same Season</w:t>
      </w:r>
      <w:r w:rsidR="00A4358E" w:rsidRPr="00724C3C">
        <w:rPr>
          <w:noProof/>
          <w:lang w:val="en-US"/>
        </w:rPr>
        <w:t xml:space="preserve"> </w:t>
      </w:r>
      <w:r w:rsidR="00A4358E">
        <w:rPr>
          <w:rFonts w:hint="eastAsia"/>
          <w:noProof/>
          <w:lang w:val="en-US"/>
        </w:rPr>
        <w:t>(</w:t>
      </w:r>
      <w:r w:rsidR="000F0C78" w:rsidRPr="000F0C78">
        <w:rPr>
          <w:noProof/>
          <w:lang w:val="en-US"/>
        </w:rPr>
        <w:t>GOH Seng-hyeon</w:t>
      </w:r>
      <w:r w:rsidR="00A4358E">
        <w:rPr>
          <w:rFonts w:hint="eastAsia"/>
          <w:noProof/>
          <w:lang w:val="en-US"/>
        </w:rPr>
        <w:t>)</w:t>
      </w:r>
      <w:r w:rsidR="00A4358E" w:rsidRPr="00A4358E">
        <w:rPr>
          <w:noProof/>
        </w:rPr>
        <w:t xml:space="preserve"> stands out as one of the few romantic narratives in this year’s lineup. It offers a quiet and understated portrayal of a man and a woman </w:t>
      </w:r>
      <w:r w:rsidR="00A4358E">
        <w:rPr>
          <w:rFonts w:hint="eastAsia"/>
          <w:noProof/>
        </w:rPr>
        <w:t>living</w:t>
      </w:r>
      <w:r w:rsidR="00A4358E" w:rsidRPr="00A4358E">
        <w:rPr>
          <w:noProof/>
        </w:rPr>
        <w:t xml:space="preserve"> in Gangneung and Wonju, as they enter into a relationship and eventually part ways, rendered with calm realism.</w:t>
      </w:r>
    </w:p>
    <w:p w14:paraId="09074072" w14:textId="65EA111F" w:rsidR="00AA2BC0" w:rsidRDefault="00D52017" w:rsidP="004F4BC0">
      <w:pPr>
        <w:widowControl w:val="0"/>
        <w:spacing w:before="240" w:after="240" w:line="259" w:lineRule="auto"/>
        <w:jc w:val="center"/>
        <w:rPr>
          <w:noProof/>
          <w:lang w:val="en-US"/>
        </w:rPr>
      </w:pPr>
      <w:r>
        <w:rPr>
          <w:noProof/>
          <w:lang w:val="en-US"/>
        </w:rPr>
        <w:lastRenderedPageBreak/>
        <w:drawing>
          <wp:inline distT="0" distB="0" distL="0" distR="0" wp14:anchorId="5F9FBA56" wp14:editId="7623095F">
            <wp:extent cx="5943600" cy="1671955"/>
            <wp:effectExtent l="0" t="0" r="0" b="4445"/>
            <wp:docPr id="1964113384"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4113384" name="그림 1964113384"/>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943600" cy="1671955"/>
                    </a:xfrm>
                    <a:prstGeom prst="rect">
                      <a:avLst/>
                    </a:prstGeom>
                  </pic:spPr>
                </pic:pic>
              </a:graphicData>
            </a:graphic>
          </wp:inline>
        </w:drawing>
      </w:r>
    </w:p>
    <w:p w14:paraId="2ECC6539" w14:textId="12D71FD8" w:rsidR="00793CFE" w:rsidRPr="00793CFE" w:rsidRDefault="00793CFE" w:rsidP="004F4BC0">
      <w:pPr>
        <w:widowControl w:val="0"/>
        <w:spacing w:before="240" w:after="240" w:line="259" w:lineRule="auto"/>
        <w:jc w:val="center"/>
        <w:rPr>
          <w:i/>
          <w:iCs/>
          <w:noProof/>
          <w:sz w:val="20"/>
          <w:szCs w:val="20"/>
          <w:lang w:val="en-US"/>
        </w:rPr>
      </w:pPr>
      <w:r w:rsidRPr="00793CFE">
        <w:rPr>
          <w:rFonts w:hint="eastAsia"/>
          <w:noProof/>
          <w:sz w:val="20"/>
          <w:szCs w:val="20"/>
          <w:lang w:val="en-US"/>
        </w:rPr>
        <w:t>▲</w:t>
      </w:r>
      <w:r w:rsidRPr="00793CFE">
        <w:rPr>
          <w:rFonts w:hint="eastAsia"/>
          <w:noProof/>
          <w:sz w:val="20"/>
          <w:szCs w:val="20"/>
          <w:lang w:val="en-US"/>
        </w:rPr>
        <w:t xml:space="preserve"> From the left:</w:t>
      </w:r>
      <w:r w:rsidRPr="00793CFE">
        <w:rPr>
          <w:rFonts w:hint="eastAsia"/>
          <w:i/>
          <w:iCs/>
          <w:noProof/>
          <w:sz w:val="20"/>
          <w:szCs w:val="20"/>
          <w:lang w:val="en-US"/>
        </w:rPr>
        <w:t xml:space="preserve"> </w:t>
      </w:r>
      <w:r w:rsidR="004F4BC0" w:rsidRPr="004F4BC0">
        <w:rPr>
          <w:i/>
          <w:iCs/>
          <w:noProof/>
          <w:sz w:val="20"/>
          <w:szCs w:val="20"/>
          <w:lang w:val="en-US"/>
        </w:rPr>
        <w:t>Cruel Optimism</w:t>
      </w:r>
      <w:r w:rsidRPr="00793CFE">
        <w:rPr>
          <w:rFonts w:hint="eastAsia"/>
          <w:i/>
          <w:iCs/>
          <w:noProof/>
          <w:sz w:val="20"/>
          <w:szCs w:val="20"/>
          <w:lang w:val="en-US"/>
        </w:rPr>
        <w:t xml:space="preserve">, </w:t>
      </w:r>
      <w:r w:rsidR="004F4BC0" w:rsidRPr="004F4BC0">
        <w:rPr>
          <w:i/>
          <w:iCs/>
          <w:noProof/>
          <w:sz w:val="20"/>
          <w:szCs w:val="20"/>
          <w:lang w:val="en-US"/>
        </w:rPr>
        <w:t>KINO EYE</w:t>
      </w:r>
    </w:p>
    <w:p w14:paraId="149C09D1" w14:textId="765EB8BE" w:rsidR="00A4358E" w:rsidRDefault="00A4358E" w:rsidP="004C6CFE">
      <w:pPr>
        <w:widowControl w:val="0"/>
        <w:spacing w:before="240" w:after="240" w:line="259" w:lineRule="auto"/>
        <w:rPr>
          <w:noProof/>
          <w:lang w:val="en-US"/>
        </w:rPr>
      </w:pPr>
      <w:r w:rsidRPr="00144FBA">
        <w:rPr>
          <w:i/>
          <w:iCs/>
          <w:noProof/>
          <w:lang w:val="en-US"/>
        </w:rPr>
        <w:t>Cruel Optimism</w:t>
      </w:r>
      <w:r w:rsidRPr="00724C3C">
        <w:rPr>
          <w:noProof/>
          <w:lang w:val="en-US"/>
        </w:rPr>
        <w:t xml:space="preserve"> </w:t>
      </w:r>
      <w:r>
        <w:rPr>
          <w:rFonts w:hint="eastAsia"/>
          <w:noProof/>
          <w:lang w:val="en-US"/>
        </w:rPr>
        <w:t>(</w:t>
      </w:r>
      <w:r w:rsidR="000F0C78" w:rsidRPr="000F0C78">
        <w:rPr>
          <w:noProof/>
          <w:lang w:val="en-US"/>
        </w:rPr>
        <w:t>SHIN Mokya</w:t>
      </w:r>
      <w:r>
        <w:rPr>
          <w:rFonts w:hint="eastAsia"/>
          <w:noProof/>
          <w:lang w:val="en-US"/>
        </w:rPr>
        <w:t>)</w:t>
      </w:r>
      <w:r w:rsidRPr="00A4358E">
        <w:rPr>
          <w:noProof/>
          <w:lang w:val="en-US"/>
        </w:rPr>
        <w:t xml:space="preserve"> emerges as the most formally experimental fiction work in the selection, unveiling a spectrum of desires against the backdrop of a visual artist’s debut exhibition.</w:t>
      </w:r>
      <w:r w:rsidR="00AA2BC0">
        <w:rPr>
          <w:rFonts w:hint="eastAsia"/>
          <w:noProof/>
          <w:lang w:val="en-US"/>
        </w:rPr>
        <w:t xml:space="preserve"> </w:t>
      </w:r>
      <w:r w:rsidRPr="00144FBA">
        <w:rPr>
          <w:i/>
          <w:iCs/>
          <w:noProof/>
          <w:lang w:val="en-US"/>
        </w:rPr>
        <w:t>KINO EYE</w:t>
      </w:r>
      <w:r>
        <w:rPr>
          <w:rFonts w:hint="eastAsia"/>
          <w:i/>
          <w:iCs/>
          <w:noProof/>
          <w:lang w:val="en-US"/>
        </w:rPr>
        <w:t xml:space="preserve"> </w:t>
      </w:r>
      <w:r>
        <w:rPr>
          <w:rFonts w:hint="eastAsia"/>
          <w:noProof/>
          <w:lang w:val="en-US"/>
        </w:rPr>
        <w:t>(</w:t>
      </w:r>
      <w:r w:rsidR="000F0C78" w:rsidRPr="000F0C78">
        <w:rPr>
          <w:noProof/>
          <w:lang w:val="en-US"/>
        </w:rPr>
        <w:t>KIM Gyeonggye, LEE Jungwon</w:t>
      </w:r>
      <w:r>
        <w:rPr>
          <w:rFonts w:hint="eastAsia"/>
          <w:noProof/>
          <w:lang w:val="en-US"/>
        </w:rPr>
        <w:t>)</w:t>
      </w:r>
      <w:r w:rsidRPr="00A4358E">
        <w:rPr>
          <w:noProof/>
          <w:lang w:val="en-US"/>
        </w:rPr>
        <w:t xml:space="preserve"> </w:t>
      </w:r>
      <w:r w:rsidRPr="00A4358E">
        <w:rPr>
          <w:noProof/>
        </w:rPr>
        <w:t>foregrounds a film director as its central character, indirectly engaging with social issues while persistently interrogating the ethics of representation.</w:t>
      </w:r>
      <w:r>
        <w:rPr>
          <w:rFonts w:hint="eastAsia"/>
          <w:noProof/>
        </w:rPr>
        <w:t xml:space="preserve"> </w:t>
      </w:r>
      <w:r>
        <w:rPr>
          <w:rFonts w:hint="eastAsia"/>
          <w:noProof/>
          <w:lang w:val="en-US"/>
        </w:rPr>
        <w:t xml:space="preserve">The jury commented, </w:t>
      </w:r>
      <w:r>
        <w:rPr>
          <w:noProof/>
          <w:lang w:val="en-US"/>
        </w:rPr>
        <w:t>“</w:t>
      </w:r>
      <w:r w:rsidRPr="00724C3C">
        <w:rPr>
          <w:noProof/>
          <w:lang w:val="en-US"/>
        </w:rPr>
        <w:t>Its ability to create tension in unexpected situations was particularly impressive.</w:t>
      </w:r>
      <w:r>
        <w:rPr>
          <w:noProof/>
          <w:lang w:val="en-US"/>
        </w:rPr>
        <w:t>”</w:t>
      </w:r>
    </w:p>
    <w:p w14:paraId="4E3B4377" w14:textId="77777777" w:rsidR="00EE146E" w:rsidRDefault="00E15FCE" w:rsidP="004C6CFE">
      <w:pPr>
        <w:widowControl w:val="0"/>
        <w:spacing w:before="240" w:after="240" w:line="259" w:lineRule="auto"/>
        <w:rPr>
          <w:noProof/>
          <w:lang w:val="en-US"/>
        </w:rPr>
      </w:pPr>
      <w:r w:rsidRPr="00E15FCE">
        <w:rPr>
          <w:noProof/>
          <w:lang w:val="en-US"/>
        </w:rPr>
        <w:t>Meanwhile, the Korean Competition selection includes four documentaries, marking an increase of three titles compared to the previous year.</w:t>
      </w:r>
      <w:r>
        <w:rPr>
          <w:rFonts w:hint="eastAsia"/>
          <w:noProof/>
          <w:lang w:val="en-US"/>
        </w:rPr>
        <w:t xml:space="preserve"> </w:t>
      </w:r>
      <w:r w:rsidRPr="00E15FCE">
        <w:rPr>
          <w:noProof/>
          <w:lang w:val="en-US"/>
        </w:rPr>
        <w:t>The jury expressed its anticipation, noting that this year’s documentaries demonstrated remarkable vitality.</w:t>
      </w:r>
      <w:r>
        <w:rPr>
          <w:rFonts w:hint="eastAsia"/>
          <w:noProof/>
          <w:lang w:val="en-US"/>
        </w:rPr>
        <w:t xml:space="preserve"> </w:t>
      </w:r>
    </w:p>
    <w:p w14:paraId="4A022359" w14:textId="501A7BE0" w:rsidR="00D84465" w:rsidRDefault="00CF6492" w:rsidP="004C6CFE">
      <w:pPr>
        <w:widowControl w:val="0"/>
        <w:spacing w:before="240" w:after="240" w:line="259" w:lineRule="auto"/>
        <w:rPr>
          <w:noProof/>
          <w:lang w:val="en-US"/>
        </w:rPr>
      </w:pPr>
      <w:r w:rsidRPr="00CF6492">
        <w:rPr>
          <w:noProof/>
        </w:rPr>
        <w:t xml:space="preserve">A notable characteristic of this year’s submissions was their direct or indirect engagement with the martial law crisis on December 3, 2024. </w:t>
      </w:r>
      <w:r w:rsidR="0017589E">
        <w:rPr>
          <w:rFonts w:hint="eastAsia"/>
          <w:noProof/>
        </w:rPr>
        <w:t>T</w:t>
      </w:r>
      <w:r w:rsidR="0017589E" w:rsidRPr="0017589E">
        <w:rPr>
          <w:noProof/>
        </w:rPr>
        <w:t>he jurors</w:t>
      </w:r>
      <w:r w:rsidR="0017589E">
        <w:rPr>
          <w:rFonts w:hint="eastAsia"/>
          <w:noProof/>
        </w:rPr>
        <w:t xml:space="preserve"> </w:t>
      </w:r>
      <w:r w:rsidR="00EE146E" w:rsidRPr="00EE146E">
        <w:rPr>
          <w:noProof/>
          <w:lang w:val="en-US"/>
        </w:rPr>
        <w:t>remarked that, beyond works engaging with such “grand narratives,” this year’s documentaries demonstrated an overall high level of quality.</w:t>
      </w:r>
    </w:p>
    <w:p w14:paraId="5D8DF087" w14:textId="4099BB43" w:rsidR="00D84465" w:rsidRDefault="001673FC" w:rsidP="004C6CFE">
      <w:pPr>
        <w:widowControl w:val="0"/>
        <w:spacing w:before="240" w:after="240" w:line="259" w:lineRule="auto"/>
        <w:rPr>
          <w:noProof/>
        </w:rPr>
      </w:pPr>
      <w:r w:rsidRPr="001673FC">
        <w:rPr>
          <w:rFonts w:hint="eastAsia"/>
          <w:noProof/>
          <w:lang w:val="en-US"/>
        </w:rPr>
        <w:t xml:space="preserve">The works selected for the Korean Competition and the non-competitive Korean Cinema section displayed a wide range of subjects. </w:t>
      </w:r>
      <w:r w:rsidR="0017589E">
        <w:rPr>
          <w:rFonts w:hint="eastAsia"/>
          <w:noProof/>
          <w:lang w:val="en-US"/>
        </w:rPr>
        <w:t xml:space="preserve">The jury noted </w:t>
      </w:r>
      <w:r>
        <w:rPr>
          <w:noProof/>
          <w:lang w:val="en-US"/>
        </w:rPr>
        <w:t>“</w:t>
      </w:r>
      <w:r w:rsidRPr="001673FC">
        <w:rPr>
          <w:rFonts w:hint="eastAsia"/>
          <w:noProof/>
          <w:lang w:val="en-US"/>
        </w:rPr>
        <w:t>From the questions they posed to their narrative approaches and even their conclusions, these films displayed a bold yet thoughtful attitude.</w:t>
      </w:r>
      <w:r>
        <w:rPr>
          <w:noProof/>
          <w:lang w:val="en-US"/>
        </w:rPr>
        <w:t>”</w:t>
      </w:r>
      <w:r>
        <w:rPr>
          <w:rFonts w:hint="eastAsia"/>
          <w:noProof/>
          <w:lang w:val="en-US"/>
        </w:rPr>
        <w:t xml:space="preserve"> </w:t>
      </w:r>
      <w:r w:rsidRPr="001673FC">
        <w:rPr>
          <w:noProof/>
          <w:lang w:val="en-US"/>
        </w:rPr>
        <w:t xml:space="preserve">In addition, films that push the boundaries of documentary through more experimental approaches demonstrated </w:t>
      </w:r>
      <w:r>
        <w:rPr>
          <w:rFonts w:hint="eastAsia"/>
          <w:noProof/>
          <w:lang w:val="en-US"/>
        </w:rPr>
        <w:t>notable</w:t>
      </w:r>
      <w:r w:rsidRPr="001673FC">
        <w:rPr>
          <w:noProof/>
          <w:lang w:val="en-US"/>
        </w:rPr>
        <w:t xml:space="preserve"> achievement</w:t>
      </w:r>
      <w:r>
        <w:rPr>
          <w:rFonts w:hint="eastAsia"/>
          <w:noProof/>
          <w:lang w:val="en-US"/>
        </w:rPr>
        <w:t>s</w:t>
      </w:r>
      <w:r w:rsidRPr="001673FC">
        <w:rPr>
          <w:noProof/>
          <w:lang w:val="en-US"/>
        </w:rPr>
        <w:t xml:space="preserve">, </w:t>
      </w:r>
      <w:r w:rsidRPr="001673FC">
        <w:rPr>
          <w:noProof/>
        </w:rPr>
        <w:t>reflecting a broader trend of increasingly close ties between cinema and the visual arts.</w:t>
      </w:r>
    </w:p>
    <w:p w14:paraId="111C874F" w14:textId="77777777" w:rsidR="005E5BF8" w:rsidRDefault="005E5BF8" w:rsidP="004C6CFE">
      <w:pPr>
        <w:widowControl w:val="0"/>
        <w:spacing w:before="240" w:after="240" w:line="259" w:lineRule="auto"/>
        <w:rPr>
          <w:noProof/>
          <w:lang w:val="en-US"/>
        </w:rPr>
      </w:pPr>
    </w:p>
    <w:p w14:paraId="72541325" w14:textId="5DC653CE" w:rsidR="00793CFE" w:rsidRPr="00793CFE" w:rsidRDefault="005E5BF8" w:rsidP="00793CFE">
      <w:pPr>
        <w:widowControl w:val="0"/>
        <w:spacing w:before="240" w:after="240" w:line="259" w:lineRule="auto"/>
        <w:jc w:val="center"/>
        <w:rPr>
          <w:i/>
          <w:iCs/>
          <w:noProof/>
          <w:sz w:val="20"/>
          <w:szCs w:val="20"/>
          <w:lang w:val="en-US"/>
        </w:rPr>
      </w:pPr>
      <w:r>
        <w:rPr>
          <w:noProof/>
          <w:lang w:val="en-US"/>
        </w:rPr>
        <w:drawing>
          <wp:inline distT="0" distB="0" distL="0" distR="0" wp14:anchorId="159BF7C2" wp14:editId="0923016B">
            <wp:extent cx="5943600" cy="1439545"/>
            <wp:effectExtent l="0" t="0" r="0" b="8255"/>
            <wp:docPr id="677281758" name="그림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7281758" name="그림 677281758"/>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943600" cy="1439545"/>
                    </a:xfrm>
                    <a:prstGeom prst="rect">
                      <a:avLst/>
                    </a:prstGeom>
                  </pic:spPr>
                </pic:pic>
              </a:graphicData>
            </a:graphic>
          </wp:inline>
        </w:drawing>
      </w:r>
      <w:r w:rsidR="00793CFE" w:rsidRPr="00793CFE">
        <w:rPr>
          <w:rFonts w:hint="eastAsia"/>
          <w:noProof/>
          <w:sz w:val="20"/>
          <w:szCs w:val="20"/>
          <w:lang w:val="en-US"/>
        </w:rPr>
        <w:t>▲</w:t>
      </w:r>
      <w:r w:rsidR="00793CFE" w:rsidRPr="00793CFE">
        <w:rPr>
          <w:rFonts w:hint="eastAsia"/>
          <w:noProof/>
          <w:sz w:val="20"/>
          <w:szCs w:val="20"/>
          <w:lang w:val="en-US"/>
        </w:rPr>
        <w:t xml:space="preserve"> From the left:</w:t>
      </w:r>
      <w:r w:rsidR="00793CFE" w:rsidRPr="00793CFE">
        <w:rPr>
          <w:rFonts w:hint="eastAsia"/>
          <w:i/>
          <w:iCs/>
          <w:noProof/>
          <w:sz w:val="20"/>
          <w:szCs w:val="20"/>
          <w:lang w:val="en-US"/>
        </w:rPr>
        <w:t xml:space="preserve"> </w:t>
      </w:r>
      <w:r w:rsidR="00793CFE" w:rsidRPr="00793CFE">
        <w:rPr>
          <w:i/>
          <w:iCs/>
          <w:noProof/>
          <w:sz w:val="20"/>
          <w:szCs w:val="20"/>
          <w:lang w:val="en-US"/>
        </w:rPr>
        <w:t>Water Deer</w:t>
      </w:r>
      <w:r w:rsidR="00793CFE" w:rsidRPr="00793CFE">
        <w:rPr>
          <w:rFonts w:hint="eastAsia"/>
          <w:i/>
          <w:iCs/>
          <w:noProof/>
          <w:sz w:val="20"/>
          <w:szCs w:val="20"/>
          <w:lang w:val="en-US"/>
        </w:rPr>
        <w:t xml:space="preserve">, </w:t>
      </w:r>
      <w:r w:rsidR="00793CFE" w:rsidRPr="00793CFE">
        <w:rPr>
          <w:i/>
          <w:iCs/>
          <w:noProof/>
          <w:sz w:val="20"/>
          <w:szCs w:val="20"/>
          <w:lang w:val="en-US"/>
        </w:rPr>
        <w:t>Karma</w:t>
      </w:r>
    </w:p>
    <w:p w14:paraId="0E758386" w14:textId="1E6F71AC" w:rsidR="00E056EB" w:rsidRPr="005E5BF8" w:rsidRDefault="00E056EB" w:rsidP="00DE2A84">
      <w:pPr>
        <w:widowControl w:val="0"/>
        <w:spacing w:before="240" w:after="240" w:line="259" w:lineRule="auto"/>
        <w:rPr>
          <w:noProof/>
          <w:lang w:val="en-US"/>
        </w:rPr>
      </w:pPr>
      <w:r w:rsidRPr="00E056EB">
        <w:rPr>
          <w:rFonts w:hint="eastAsia"/>
          <w:i/>
          <w:iCs/>
          <w:noProof/>
          <w:lang w:val="en-US"/>
        </w:rPr>
        <w:lastRenderedPageBreak/>
        <w:t>Water Deer</w:t>
      </w:r>
      <w:r w:rsidR="00063F5F">
        <w:rPr>
          <w:rFonts w:hint="eastAsia"/>
          <w:i/>
          <w:iCs/>
          <w:noProof/>
          <w:lang w:val="en-US"/>
        </w:rPr>
        <w:t xml:space="preserve"> </w:t>
      </w:r>
      <w:r w:rsidR="00063F5F">
        <w:rPr>
          <w:rFonts w:hint="eastAsia"/>
          <w:noProof/>
          <w:lang w:val="en-US"/>
        </w:rPr>
        <w:t>(</w:t>
      </w:r>
      <w:r w:rsidR="00DF4A10" w:rsidRPr="00DF4A10">
        <w:rPr>
          <w:noProof/>
          <w:lang w:val="en-US"/>
        </w:rPr>
        <w:t>YU Soyoung</w:t>
      </w:r>
      <w:r w:rsidR="00063F5F">
        <w:rPr>
          <w:rFonts w:hint="eastAsia"/>
          <w:noProof/>
          <w:lang w:val="en-US"/>
        </w:rPr>
        <w:t>)</w:t>
      </w:r>
      <w:r w:rsidR="00BD45A2">
        <w:rPr>
          <w:rFonts w:hint="eastAsia"/>
          <w:noProof/>
          <w:lang w:val="en-US"/>
        </w:rPr>
        <w:t xml:space="preserve">, </w:t>
      </w:r>
      <w:r w:rsidRPr="00E056EB">
        <w:rPr>
          <w:rFonts w:hint="eastAsia"/>
          <w:noProof/>
          <w:lang w:val="en-US"/>
        </w:rPr>
        <w:t>title</w:t>
      </w:r>
      <w:r w:rsidR="001374ED">
        <w:rPr>
          <w:rFonts w:hint="eastAsia"/>
          <w:noProof/>
          <w:lang w:val="en-US"/>
        </w:rPr>
        <w:t>d</w:t>
      </w:r>
      <w:r w:rsidRPr="00E056EB">
        <w:rPr>
          <w:rFonts w:hint="eastAsia"/>
          <w:noProof/>
          <w:lang w:val="en-US"/>
        </w:rPr>
        <w:t xml:space="preserve"> </w:t>
      </w:r>
      <w:r w:rsidRPr="00E056EB">
        <w:rPr>
          <w:rFonts w:hint="eastAsia"/>
          <w:i/>
          <w:iCs/>
          <w:noProof/>
          <w:lang w:val="en-US"/>
        </w:rPr>
        <w:t>Gongsoonee</w:t>
      </w:r>
      <w:r w:rsidR="00BD45A2">
        <w:rPr>
          <w:rFonts w:hint="eastAsia"/>
          <w:noProof/>
          <w:lang w:val="en-US"/>
        </w:rPr>
        <w:t xml:space="preserve"> </w:t>
      </w:r>
      <w:r w:rsidR="001374ED">
        <w:rPr>
          <w:rFonts w:hint="eastAsia"/>
          <w:noProof/>
          <w:lang w:val="en-US"/>
        </w:rPr>
        <w:t xml:space="preserve">in Korean after </w:t>
      </w:r>
      <w:r w:rsidRPr="00E056EB">
        <w:rPr>
          <w:rFonts w:hint="eastAsia"/>
          <w:noProof/>
          <w:lang w:val="en-US"/>
        </w:rPr>
        <w:t>the director</w:t>
      </w:r>
      <w:r w:rsidRPr="00E056EB">
        <w:rPr>
          <w:rFonts w:hint="eastAsia"/>
          <w:noProof/>
          <w:lang w:val="en-US"/>
        </w:rPr>
        <w:t>’</w:t>
      </w:r>
      <w:r w:rsidRPr="00E056EB">
        <w:rPr>
          <w:rFonts w:hint="eastAsia"/>
          <w:noProof/>
          <w:lang w:val="en-US"/>
        </w:rPr>
        <w:t>s mother</w:t>
      </w:r>
      <w:r w:rsidR="001374ED">
        <w:rPr>
          <w:rFonts w:hint="eastAsia"/>
          <w:noProof/>
          <w:lang w:val="en-US"/>
        </w:rPr>
        <w:t xml:space="preserve">, </w:t>
      </w:r>
      <w:r w:rsidR="001374ED" w:rsidRPr="001374ED">
        <w:rPr>
          <w:noProof/>
        </w:rPr>
        <w:t>traces her arduous life alongside the director’s long-term effort to document it.</w:t>
      </w:r>
      <w:r w:rsidR="001374ED">
        <w:rPr>
          <w:rFonts w:hint="eastAsia"/>
          <w:noProof/>
        </w:rPr>
        <w:t xml:space="preserve"> </w:t>
      </w:r>
      <w:r w:rsidRPr="00E056EB">
        <w:rPr>
          <w:rFonts w:hint="eastAsia"/>
          <w:i/>
          <w:iCs/>
          <w:noProof/>
          <w:lang w:val="en-US"/>
        </w:rPr>
        <w:t>Karma</w:t>
      </w:r>
      <w:r>
        <w:rPr>
          <w:rFonts w:hint="eastAsia"/>
          <w:noProof/>
          <w:lang w:val="en-US"/>
        </w:rPr>
        <w:t xml:space="preserve"> </w:t>
      </w:r>
      <w:r w:rsidR="00063F5F">
        <w:rPr>
          <w:rFonts w:hint="eastAsia"/>
          <w:noProof/>
          <w:lang w:val="en-US"/>
        </w:rPr>
        <w:t>(</w:t>
      </w:r>
      <w:r w:rsidR="00DF4A10" w:rsidRPr="00DF4A10">
        <w:rPr>
          <w:noProof/>
          <w:lang w:val="en-US"/>
        </w:rPr>
        <w:t>KIM Myunwoo</w:t>
      </w:r>
      <w:r w:rsidR="00063F5F">
        <w:rPr>
          <w:rFonts w:hint="eastAsia"/>
          <w:noProof/>
          <w:lang w:val="en-US"/>
        </w:rPr>
        <w:t>)</w:t>
      </w:r>
      <w:r w:rsidR="00DE2A84">
        <w:rPr>
          <w:rFonts w:hint="eastAsia"/>
          <w:noProof/>
          <w:lang w:val="en-US"/>
        </w:rPr>
        <w:t xml:space="preserve"> </w:t>
      </w:r>
      <w:r w:rsidR="003D19D6">
        <w:rPr>
          <w:rFonts w:hint="eastAsia"/>
          <w:noProof/>
        </w:rPr>
        <w:t>interweaves</w:t>
      </w:r>
      <w:r w:rsidR="00DE2A84" w:rsidRPr="00DE2A84">
        <w:rPr>
          <w:noProof/>
        </w:rPr>
        <w:t xml:space="preserve"> the years his father has lived through and the depth of his life, centering on a father who works alongside the director.</w:t>
      </w:r>
    </w:p>
    <w:p w14:paraId="0E530E2B" w14:textId="740B3FED" w:rsidR="00793CFE" w:rsidRDefault="005E5BF8" w:rsidP="00793CFE">
      <w:pPr>
        <w:widowControl w:val="0"/>
        <w:spacing w:before="240" w:after="240" w:line="259" w:lineRule="auto"/>
        <w:jc w:val="center"/>
        <w:rPr>
          <w:i/>
          <w:iCs/>
          <w:noProof/>
          <w:sz w:val="20"/>
          <w:szCs w:val="20"/>
          <w:lang w:val="en-US"/>
        </w:rPr>
      </w:pPr>
      <w:r>
        <w:rPr>
          <w:noProof/>
          <w:lang w:val="en-US"/>
        </w:rPr>
        <w:drawing>
          <wp:inline distT="0" distB="0" distL="0" distR="0" wp14:anchorId="300B0C92" wp14:editId="1822C66D">
            <wp:extent cx="5943600" cy="1667510"/>
            <wp:effectExtent l="0" t="0" r="0" b="8890"/>
            <wp:docPr id="620554565" name="그림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0554565" name="그림 620554565"/>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943600" cy="1667510"/>
                    </a:xfrm>
                    <a:prstGeom prst="rect">
                      <a:avLst/>
                    </a:prstGeom>
                  </pic:spPr>
                </pic:pic>
              </a:graphicData>
            </a:graphic>
          </wp:inline>
        </w:drawing>
      </w:r>
      <w:r w:rsidR="00793CFE" w:rsidRPr="00793CFE">
        <w:rPr>
          <w:rFonts w:hint="eastAsia"/>
          <w:noProof/>
          <w:sz w:val="20"/>
          <w:szCs w:val="20"/>
          <w:lang w:val="en-US"/>
        </w:rPr>
        <w:t>▲</w:t>
      </w:r>
      <w:r w:rsidR="00793CFE" w:rsidRPr="00793CFE">
        <w:rPr>
          <w:rFonts w:hint="eastAsia"/>
          <w:noProof/>
          <w:sz w:val="20"/>
          <w:szCs w:val="20"/>
          <w:lang w:val="en-US"/>
        </w:rPr>
        <w:t xml:space="preserve"> From the left:</w:t>
      </w:r>
      <w:r w:rsidR="00793CFE" w:rsidRPr="00793CFE">
        <w:rPr>
          <w:rFonts w:hint="eastAsia"/>
          <w:i/>
          <w:iCs/>
          <w:noProof/>
          <w:sz w:val="20"/>
          <w:szCs w:val="20"/>
          <w:lang w:val="en-US"/>
        </w:rPr>
        <w:t xml:space="preserve"> </w:t>
      </w:r>
      <w:r w:rsidR="00793CFE" w:rsidRPr="00793CFE">
        <w:rPr>
          <w:i/>
          <w:iCs/>
          <w:noProof/>
          <w:sz w:val="20"/>
          <w:szCs w:val="20"/>
          <w:lang w:val="en-US"/>
        </w:rPr>
        <w:t>Sandra, The Primate Citizen</w:t>
      </w:r>
      <w:r w:rsidR="00793CFE" w:rsidRPr="00793CFE">
        <w:rPr>
          <w:rFonts w:hint="eastAsia"/>
          <w:i/>
          <w:iCs/>
          <w:noProof/>
          <w:sz w:val="20"/>
          <w:szCs w:val="20"/>
          <w:lang w:val="en-US"/>
        </w:rPr>
        <w:t xml:space="preserve">, </w:t>
      </w:r>
      <w:r w:rsidR="00793CFE" w:rsidRPr="00793CFE">
        <w:rPr>
          <w:i/>
          <w:iCs/>
          <w:noProof/>
          <w:sz w:val="20"/>
          <w:szCs w:val="20"/>
          <w:lang w:val="en-US"/>
        </w:rPr>
        <w:t>Erotic Blossoms In A Dream</w:t>
      </w:r>
    </w:p>
    <w:p w14:paraId="64C9F975" w14:textId="57733B08" w:rsidR="00E056EB" w:rsidRPr="00793CFE" w:rsidRDefault="00E056EB" w:rsidP="00793CFE">
      <w:pPr>
        <w:widowControl w:val="0"/>
        <w:spacing w:before="240" w:after="240" w:line="259" w:lineRule="auto"/>
        <w:rPr>
          <w:i/>
          <w:iCs/>
          <w:noProof/>
          <w:sz w:val="20"/>
          <w:szCs w:val="20"/>
          <w:lang w:val="en-US"/>
        </w:rPr>
      </w:pPr>
      <w:r w:rsidRPr="00E056EB">
        <w:rPr>
          <w:rFonts w:hint="eastAsia"/>
          <w:i/>
          <w:iCs/>
          <w:noProof/>
          <w:lang w:val="en-US"/>
        </w:rPr>
        <w:t>Sandra, The Primate Citizen</w:t>
      </w:r>
      <w:r>
        <w:rPr>
          <w:rFonts w:hint="eastAsia"/>
          <w:noProof/>
          <w:lang w:val="en-US"/>
        </w:rPr>
        <w:t xml:space="preserve"> (</w:t>
      </w:r>
      <w:r w:rsidR="00DF4A10" w:rsidRPr="00DF4A10">
        <w:rPr>
          <w:noProof/>
          <w:lang w:val="en-US"/>
        </w:rPr>
        <w:t>HA Sinae</w:t>
      </w:r>
      <w:r>
        <w:rPr>
          <w:rFonts w:hint="eastAsia"/>
          <w:noProof/>
          <w:lang w:val="en-US"/>
        </w:rPr>
        <w:t>)</w:t>
      </w:r>
      <w:r w:rsidR="001374ED" w:rsidRPr="001374ED">
        <w:t xml:space="preserve"> </w:t>
      </w:r>
      <w:r w:rsidR="001374ED" w:rsidRPr="001374ED">
        <w:rPr>
          <w:noProof/>
        </w:rPr>
        <w:t>follows Sandra the orangutan, the first non-human to be legally recognized as a “non-human person,” raising fundamental questions about humanity</w:t>
      </w:r>
      <w:r w:rsidR="005E5BF8">
        <w:rPr>
          <w:rFonts w:hint="eastAsia"/>
          <w:noProof/>
        </w:rPr>
        <w:t xml:space="preserve">. </w:t>
      </w:r>
      <w:r w:rsidRPr="00E056EB">
        <w:rPr>
          <w:rFonts w:hint="eastAsia"/>
          <w:i/>
          <w:iCs/>
          <w:noProof/>
          <w:lang w:val="en-US"/>
        </w:rPr>
        <w:t>Erotic Blossoms In A Dream</w:t>
      </w:r>
      <w:r>
        <w:rPr>
          <w:rFonts w:hint="eastAsia"/>
          <w:i/>
          <w:iCs/>
          <w:noProof/>
          <w:lang w:val="en-US"/>
        </w:rPr>
        <w:t xml:space="preserve"> </w:t>
      </w:r>
      <w:r>
        <w:rPr>
          <w:rFonts w:hint="eastAsia"/>
          <w:noProof/>
          <w:lang w:val="en-US"/>
        </w:rPr>
        <w:t>(</w:t>
      </w:r>
      <w:r w:rsidR="005C097A" w:rsidRPr="005C097A">
        <w:rPr>
          <w:noProof/>
        </w:rPr>
        <w:t>OH Jihyeon</w:t>
      </w:r>
      <w:r>
        <w:rPr>
          <w:rFonts w:hint="eastAsia"/>
          <w:noProof/>
          <w:lang w:val="en-US"/>
        </w:rPr>
        <w:t>)</w:t>
      </w:r>
      <w:r w:rsidRPr="00E056EB">
        <w:rPr>
          <w:rFonts w:hint="eastAsia"/>
          <w:noProof/>
          <w:lang w:val="en-US"/>
        </w:rPr>
        <w:t xml:space="preserve">, </w:t>
      </w:r>
      <w:r w:rsidR="001374ED" w:rsidRPr="001374ED">
        <w:rPr>
          <w:noProof/>
        </w:rPr>
        <w:t>while rooted in documentary form, incorporates experimental elements to examine concepts associated with the Korean term “eumhwa” within historical and social contexts.</w:t>
      </w:r>
    </w:p>
    <w:p w14:paraId="3CE61608" w14:textId="07C3B2F8" w:rsidR="006F6823" w:rsidRDefault="006F6823" w:rsidP="00D1443E">
      <w:pPr>
        <w:widowControl w:val="0"/>
        <w:spacing w:before="240" w:after="240" w:line="259" w:lineRule="auto"/>
        <w:rPr>
          <w:lang w:val="en-US"/>
        </w:rPr>
      </w:pPr>
      <w:r w:rsidRPr="006F6823">
        <w:rPr>
          <w:lang w:val="en-US"/>
        </w:rPr>
        <w:t xml:space="preserve">The </w:t>
      </w:r>
      <w:r w:rsidR="003B7924">
        <w:rPr>
          <w:rFonts w:hint="eastAsia"/>
          <w:lang w:val="en-US"/>
        </w:rPr>
        <w:t>10</w:t>
      </w:r>
      <w:r w:rsidRPr="006F6823">
        <w:rPr>
          <w:lang w:val="en-US"/>
        </w:rPr>
        <w:t xml:space="preserve"> films selected for the Korean Competition</w:t>
      </w:r>
      <w:r w:rsidR="009B40AF">
        <w:rPr>
          <w:rFonts w:hint="eastAsia"/>
          <w:lang w:val="en-US"/>
        </w:rPr>
        <w:t xml:space="preserve"> will have their premieres </w:t>
      </w:r>
      <w:proofErr w:type="gramStart"/>
      <w:r w:rsidRPr="006F6823">
        <w:rPr>
          <w:lang w:val="en-US"/>
        </w:rPr>
        <w:t>at</w:t>
      </w:r>
      <w:proofErr w:type="gramEnd"/>
      <w:r w:rsidRPr="006F6823">
        <w:rPr>
          <w:lang w:val="en-US"/>
        </w:rPr>
        <w:t xml:space="preserve"> the 27th JEONJU International Film Festival, </w:t>
      </w:r>
      <w:r w:rsidR="009B40AF">
        <w:rPr>
          <w:rFonts w:hint="eastAsia"/>
          <w:lang w:val="en-US"/>
        </w:rPr>
        <w:t>to be held in</w:t>
      </w:r>
      <w:r w:rsidRPr="006F6823">
        <w:rPr>
          <w:lang w:val="en-US"/>
        </w:rPr>
        <w:t xml:space="preserve"> Jeonju from April 29 (Wed) to May 8 (Fri), 2026.</w:t>
      </w:r>
    </w:p>
    <w:p w14:paraId="2E50B6CC" w14:textId="77777777" w:rsidR="00293581" w:rsidRDefault="00293581" w:rsidP="00D1443E">
      <w:pPr>
        <w:widowControl w:val="0"/>
        <w:spacing w:before="240" w:after="240" w:line="259" w:lineRule="auto"/>
        <w:rPr>
          <w:lang w:val="en-US"/>
        </w:rPr>
      </w:pPr>
    </w:p>
    <w:p w14:paraId="28820D5E" w14:textId="77777777" w:rsidR="00293581" w:rsidRPr="006F6823" w:rsidRDefault="00293581" w:rsidP="00D1443E">
      <w:pPr>
        <w:widowControl w:val="0"/>
        <w:spacing w:before="240" w:after="240" w:line="259" w:lineRule="auto"/>
        <w:rPr>
          <w:lang w:val="en-US"/>
        </w:rPr>
      </w:pPr>
    </w:p>
    <w:p w14:paraId="322D6CE7" w14:textId="77777777" w:rsidR="00BB5AFE" w:rsidRDefault="00D1443E" w:rsidP="00BB5AFE">
      <w:pPr>
        <w:widowControl w:val="0"/>
        <w:spacing w:before="240" w:after="240" w:line="259" w:lineRule="auto"/>
        <w:rPr>
          <w:b/>
          <w:bCs/>
          <w:lang w:val="en-US"/>
        </w:rPr>
      </w:pPr>
      <w:r w:rsidRPr="00D1443E">
        <w:rPr>
          <w:b/>
          <w:bCs/>
          <w:lang w:val="en-US"/>
        </w:rPr>
        <w:t>Commentary on Korean Competition</w:t>
      </w:r>
    </w:p>
    <w:p w14:paraId="7FFB5BBA" w14:textId="77777777" w:rsidR="000E0A1E" w:rsidRPr="000E0A1E" w:rsidRDefault="000E0A1E" w:rsidP="000E0A1E">
      <w:pPr>
        <w:widowControl w:val="0"/>
        <w:spacing w:before="240" w:after="240" w:line="259" w:lineRule="auto"/>
        <w:rPr>
          <w:lang w:val="en-US"/>
        </w:rPr>
      </w:pPr>
      <w:r w:rsidRPr="000E0A1E">
        <w:rPr>
          <w:lang w:val="en-US"/>
        </w:rPr>
        <w:t>Evaluating the Korean Competition section is like looking into the landscape of the contemporary Korean film industry. This year, the trends seen in the submissions to the Korean Competition and non-competitive sections reflect the broader flow of the Korean film industry over the past few years.</w:t>
      </w:r>
    </w:p>
    <w:p w14:paraId="68FAF510" w14:textId="77777777" w:rsidR="000E0A1E" w:rsidRPr="000E0A1E" w:rsidRDefault="000E0A1E" w:rsidP="000E0A1E">
      <w:pPr>
        <w:widowControl w:val="0"/>
        <w:spacing w:before="240" w:after="240" w:line="259" w:lineRule="auto"/>
        <w:rPr>
          <w:lang w:val="en-US"/>
        </w:rPr>
      </w:pPr>
    </w:p>
    <w:p w14:paraId="7E9868CF" w14:textId="77777777" w:rsidR="000E0A1E" w:rsidRPr="000E0A1E" w:rsidRDefault="000E0A1E" w:rsidP="000E0A1E">
      <w:pPr>
        <w:widowControl w:val="0"/>
        <w:spacing w:before="240" w:after="240" w:line="259" w:lineRule="auto"/>
        <w:rPr>
          <w:lang w:val="en-US"/>
        </w:rPr>
      </w:pPr>
      <w:proofErr w:type="gramStart"/>
      <w:r w:rsidRPr="000E0A1E">
        <w:rPr>
          <w:lang w:val="en-US"/>
        </w:rPr>
        <w:t>First of all</w:t>
      </w:r>
      <w:proofErr w:type="gramEnd"/>
      <w:r w:rsidRPr="000E0A1E">
        <w:rPr>
          <w:lang w:val="en-US"/>
        </w:rPr>
        <w:t>, fiction films appear to be generally in decline. This trend seems to share the same pattern as the sluggishness of the mainstream film industry. Compared with previous years, not only has the number of fiction films submitted this year decreased, but their overall quality has struggled to garner positive assessments. Roughly speaking, this year’s Korean film submissions can be divided into two categories.</w:t>
      </w:r>
    </w:p>
    <w:p w14:paraId="37F9D306" w14:textId="77777777" w:rsidR="000E0A1E" w:rsidRPr="000E0A1E" w:rsidRDefault="000E0A1E" w:rsidP="000E0A1E">
      <w:pPr>
        <w:widowControl w:val="0"/>
        <w:spacing w:before="240" w:after="240" w:line="259" w:lineRule="auto"/>
        <w:rPr>
          <w:lang w:val="en-US"/>
        </w:rPr>
      </w:pPr>
    </w:p>
    <w:p w14:paraId="0621508B" w14:textId="77777777" w:rsidR="000E0A1E" w:rsidRPr="000E0A1E" w:rsidRDefault="000E0A1E" w:rsidP="000E0A1E">
      <w:pPr>
        <w:widowControl w:val="0"/>
        <w:spacing w:before="240" w:after="240" w:line="259" w:lineRule="auto"/>
        <w:rPr>
          <w:lang w:val="en-US"/>
        </w:rPr>
      </w:pPr>
      <w:r w:rsidRPr="000E0A1E">
        <w:rPr>
          <w:lang w:val="en-US"/>
        </w:rPr>
        <w:t xml:space="preserve">The first category consists of films that incorporate genre elements. Setting aside cases that </w:t>
      </w:r>
      <w:r w:rsidRPr="000E0A1E">
        <w:rPr>
          <w:lang w:val="en-US"/>
        </w:rPr>
        <w:lastRenderedPageBreak/>
        <w:t>claimed to be authentic genre films but did so clumsily, even attempts to fuse a director’s self-consciousness with genre conventions also failed to achieve a high level of accomplishment. The intent to rely on genre devices to increase any chance of commercial success in a grim possibility of box-office prospects is understandable. However, these attempts felt disconnected or awkwardly inserted in most cases.</w:t>
      </w:r>
    </w:p>
    <w:p w14:paraId="471BA349" w14:textId="77777777" w:rsidR="000E0A1E" w:rsidRPr="000E0A1E" w:rsidRDefault="000E0A1E" w:rsidP="000E0A1E">
      <w:pPr>
        <w:widowControl w:val="0"/>
        <w:spacing w:before="240" w:after="240" w:line="259" w:lineRule="auto"/>
        <w:rPr>
          <w:lang w:val="en-US"/>
        </w:rPr>
      </w:pPr>
    </w:p>
    <w:p w14:paraId="0A54099B" w14:textId="77777777" w:rsidR="000E0A1E" w:rsidRPr="000E0A1E" w:rsidRDefault="000E0A1E" w:rsidP="000E0A1E">
      <w:pPr>
        <w:widowControl w:val="0"/>
        <w:spacing w:before="240" w:after="240" w:line="259" w:lineRule="auto"/>
        <w:rPr>
          <w:lang w:val="en-US"/>
        </w:rPr>
      </w:pPr>
      <w:r w:rsidRPr="000E0A1E">
        <w:rPr>
          <w:lang w:val="en-US"/>
        </w:rPr>
        <w:t xml:space="preserve">The second category focuses on family. They also seem to be a variation of the reality-based films that have been well-received at the JEONJU International Film Festival (JEONJU IFF). Notably, the social themes previously prevalent in the JEONJU IFF’s fiction films—such as women, LGBTQ, labor, and human rights—were less prominent this year. Instead, there were a lot of films dealing with families, acting as a projection of society. </w:t>
      </w:r>
      <w:proofErr w:type="gramStart"/>
      <w:r w:rsidRPr="000E0A1E">
        <w:rPr>
          <w:lang w:val="en-US"/>
        </w:rPr>
        <w:t>In particular, many</w:t>
      </w:r>
      <w:proofErr w:type="gramEnd"/>
      <w:r w:rsidRPr="000E0A1E">
        <w:rPr>
          <w:lang w:val="en-US"/>
        </w:rPr>
        <w:t xml:space="preserve"> of the relatively well-crafted films belonged to this category, depicting fractured, collapsing, or dissolving families. The causes varied from financial hardship and domestic violence to secrets of birth, and Korean families in this year’s submissions were repeatedly shattered into pieces. Some films achieved meaningful results through this approach, but the majority merely observed the destruction of families or attempted clumsy resolutions. It is deeply curious why our social repercussions are not expressed outwardly but instead penetrate the most private and intimate space of all—family, although the contradictions surely </w:t>
      </w:r>
      <w:proofErr w:type="gramStart"/>
      <w:r w:rsidRPr="000E0A1E">
        <w:rPr>
          <w:lang w:val="en-US"/>
        </w:rPr>
        <w:t>still remain</w:t>
      </w:r>
      <w:proofErr w:type="gramEnd"/>
      <w:r w:rsidRPr="000E0A1E">
        <w:rPr>
          <w:lang w:val="en-US"/>
        </w:rPr>
        <w:t>.</w:t>
      </w:r>
    </w:p>
    <w:p w14:paraId="550129DE" w14:textId="77777777" w:rsidR="000E0A1E" w:rsidRPr="000E0A1E" w:rsidRDefault="000E0A1E" w:rsidP="000E0A1E">
      <w:pPr>
        <w:widowControl w:val="0"/>
        <w:spacing w:before="240" w:after="240" w:line="259" w:lineRule="auto"/>
        <w:rPr>
          <w:lang w:val="en-US"/>
        </w:rPr>
      </w:pPr>
    </w:p>
    <w:p w14:paraId="28B00A15" w14:textId="77777777" w:rsidR="000E0A1E" w:rsidRPr="000E0A1E" w:rsidRDefault="000E0A1E" w:rsidP="000E0A1E">
      <w:pPr>
        <w:widowControl w:val="0"/>
        <w:spacing w:before="240" w:after="240" w:line="259" w:lineRule="auto"/>
        <w:rPr>
          <w:lang w:val="en-US"/>
        </w:rPr>
      </w:pPr>
      <w:r w:rsidRPr="000E0A1E">
        <w:rPr>
          <w:lang w:val="en-US"/>
        </w:rPr>
        <w:t xml:space="preserve">Meanwhile, the fiction films selected for the 27th JEONJU IFF’s Korean Competition managed to distance themselves from the shortcomings mentioned above. </w:t>
      </w:r>
      <w:r w:rsidRPr="00792813">
        <w:rPr>
          <w:i/>
          <w:iCs/>
          <w:lang w:val="en-US"/>
        </w:rPr>
        <w:t>INSOMNIA</w:t>
      </w:r>
      <w:r w:rsidRPr="000E0A1E">
        <w:rPr>
          <w:lang w:val="en-US"/>
        </w:rPr>
        <w:t xml:space="preserve"> and </w:t>
      </w:r>
      <w:r w:rsidRPr="00792813">
        <w:rPr>
          <w:i/>
          <w:iCs/>
          <w:lang w:val="en-US"/>
        </w:rPr>
        <w:t>The Summer That Slipped Away</w:t>
      </w:r>
      <w:r w:rsidRPr="000E0A1E">
        <w:rPr>
          <w:lang w:val="en-US"/>
        </w:rPr>
        <w:t xml:space="preserve"> both deal with family with fresh perspectives in their own ways. The former questions the meaning of family in a minimalist style, while the latter explores the least conditions for a family to exist through a small-scale comedic disturbance. </w:t>
      </w:r>
      <w:r w:rsidRPr="00792813">
        <w:rPr>
          <w:i/>
          <w:iCs/>
          <w:lang w:val="en-US"/>
        </w:rPr>
        <w:t>Early Spring</w:t>
      </w:r>
      <w:r w:rsidRPr="000E0A1E">
        <w:rPr>
          <w:lang w:val="en-US"/>
        </w:rPr>
        <w:t xml:space="preserve"> may be enough to categorize a film about family. It follows two women, who are not family members, but their continuous clashes probe what family means. </w:t>
      </w:r>
      <w:r w:rsidRPr="00792813">
        <w:rPr>
          <w:i/>
          <w:iCs/>
          <w:lang w:val="en-US"/>
        </w:rPr>
        <w:t>Living Through the Same Season</w:t>
      </w:r>
      <w:r w:rsidRPr="000E0A1E">
        <w:rPr>
          <w:lang w:val="en-US"/>
        </w:rPr>
        <w:t xml:space="preserve"> is a rare romantic story among this year’s entries. It calmly and realistically depicts the meeting and parting of a man and a woman living in Gangneung and Wonju, respectively. </w:t>
      </w:r>
      <w:r w:rsidRPr="00792813">
        <w:rPr>
          <w:i/>
          <w:iCs/>
          <w:lang w:val="en-US"/>
        </w:rPr>
        <w:t>Cruel Optimism</w:t>
      </w:r>
      <w:r w:rsidRPr="000E0A1E">
        <w:rPr>
          <w:lang w:val="en-US"/>
        </w:rPr>
        <w:t xml:space="preserve"> was the most experimental fiction entry. It reveals various desires set against the backdrop of a visual artist’s debut exhibition. </w:t>
      </w:r>
      <w:r w:rsidRPr="00792813">
        <w:rPr>
          <w:i/>
          <w:iCs/>
          <w:lang w:val="en-US"/>
        </w:rPr>
        <w:t>KINO EYE</w:t>
      </w:r>
      <w:r w:rsidRPr="000E0A1E">
        <w:rPr>
          <w:lang w:val="en-US"/>
        </w:rPr>
        <w:t>, which places a film director at its center, indirectly addresses social issues while persistently questioning the ethics of representation. Its ability to create tension in unexpected situations was particularly impressive.</w:t>
      </w:r>
    </w:p>
    <w:p w14:paraId="047F98B5" w14:textId="77777777" w:rsidR="000E0A1E" w:rsidRPr="000E0A1E" w:rsidRDefault="000E0A1E" w:rsidP="000E0A1E">
      <w:pPr>
        <w:widowControl w:val="0"/>
        <w:spacing w:before="240" w:after="240" w:line="259" w:lineRule="auto"/>
        <w:rPr>
          <w:lang w:val="en-US"/>
        </w:rPr>
      </w:pPr>
    </w:p>
    <w:p w14:paraId="2E11F966" w14:textId="77777777" w:rsidR="000E0A1E" w:rsidRPr="000E0A1E" w:rsidRDefault="000E0A1E" w:rsidP="000E0A1E">
      <w:pPr>
        <w:widowControl w:val="0"/>
        <w:spacing w:before="240" w:after="240" w:line="259" w:lineRule="auto"/>
        <w:rPr>
          <w:lang w:val="en-US"/>
        </w:rPr>
      </w:pPr>
      <w:r w:rsidRPr="000E0A1E">
        <w:rPr>
          <w:lang w:val="en-US"/>
        </w:rPr>
        <w:t xml:space="preserve">In contrast, documentaries showed remarkable vitality. It is reasonable to expect this may reflect the immense anger and aspiration triggered in Korean society since late 2024, expressed through documentary, a medium capable of directly capturing such realities. Indeed, a significant number of submissions were directly or indirectly related to the martial law crisis on December 3, 2024. However, more noteworthy is that this year’s documentaries show the overall high quality beyond works dealing with such “grand narratives.” The works selected for the Korean Competition and the non-competitive Korean Cinema section displayed a wide range of subjects. From the questions they posed to their narrative approaches and even their conclusions, these films displayed a bold yet thoughtful attitude. In addition, documentaries at </w:t>
      </w:r>
      <w:r w:rsidRPr="000E0A1E">
        <w:rPr>
          <w:lang w:val="en-US"/>
        </w:rPr>
        <w:lastRenderedPageBreak/>
        <w:t>the experimental borders form also achieved notable results, suggesting a recent trend in which cinema is forming increasingly strong connections with the field of visual art.</w:t>
      </w:r>
    </w:p>
    <w:p w14:paraId="029986E4" w14:textId="77777777" w:rsidR="000E0A1E" w:rsidRPr="000E0A1E" w:rsidRDefault="000E0A1E" w:rsidP="000E0A1E">
      <w:pPr>
        <w:widowControl w:val="0"/>
        <w:spacing w:before="240" w:after="240" w:line="259" w:lineRule="auto"/>
        <w:rPr>
          <w:lang w:val="en-US"/>
        </w:rPr>
      </w:pPr>
    </w:p>
    <w:p w14:paraId="56D87B38" w14:textId="77777777" w:rsidR="000E0A1E" w:rsidRPr="000E0A1E" w:rsidRDefault="000E0A1E" w:rsidP="000E0A1E">
      <w:pPr>
        <w:widowControl w:val="0"/>
        <w:spacing w:before="240" w:after="240" w:line="259" w:lineRule="auto"/>
        <w:rPr>
          <w:lang w:val="en-US"/>
        </w:rPr>
      </w:pPr>
      <w:r w:rsidRPr="00811ADA">
        <w:rPr>
          <w:i/>
          <w:iCs/>
          <w:lang w:val="en-US"/>
        </w:rPr>
        <w:t>Water Deer</w:t>
      </w:r>
      <w:r w:rsidRPr="000E0A1E">
        <w:rPr>
          <w:lang w:val="en-US"/>
        </w:rPr>
        <w:t xml:space="preserve"> and </w:t>
      </w:r>
      <w:r w:rsidRPr="00811ADA">
        <w:rPr>
          <w:i/>
          <w:iCs/>
          <w:lang w:val="en-US"/>
        </w:rPr>
        <w:t>Karma</w:t>
      </w:r>
      <w:r w:rsidRPr="000E0A1E">
        <w:rPr>
          <w:lang w:val="en-US"/>
        </w:rPr>
        <w:t xml:space="preserve"> are documentaries focusing on the directors’ personal histories—specifically their parents, who are both the closest and yet sometimes the most distant figures. </w:t>
      </w:r>
      <w:r w:rsidRPr="00811ADA">
        <w:rPr>
          <w:i/>
          <w:iCs/>
          <w:lang w:val="en-US"/>
        </w:rPr>
        <w:t>Water Deer</w:t>
      </w:r>
      <w:r w:rsidRPr="000E0A1E">
        <w:rPr>
          <w:lang w:val="en-US"/>
        </w:rPr>
        <w:t xml:space="preserve">—the Korean title </w:t>
      </w:r>
      <w:proofErr w:type="spellStart"/>
      <w:r w:rsidRPr="00811ADA">
        <w:rPr>
          <w:i/>
          <w:iCs/>
          <w:lang w:val="en-US"/>
        </w:rPr>
        <w:t>Gongsoonee</w:t>
      </w:r>
      <w:proofErr w:type="spellEnd"/>
      <w:r w:rsidRPr="000E0A1E">
        <w:rPr>
          <w:lang w:val="en-US"/>
        </w:rPr>
        <w:t xml:space="preserve">—takes the director’s mother’s name as its title, portrays the arduous life of the mother as well as the director’s effort to capture it over a long period. </w:t>
      </w:r>
      <w:r w:rsidRPr="00811ADA">
        <w:rPr>
          <w:i/>
          <w:iCs/>
          <w:lang w:val="en-US"/>
        </w:rPr>
        <w:t>Karma</w:t>
      </w:r>
      <w:r w:rsidRPr="000E0A1E">
        <w:rPr>
          <w:lang w:val="en-US"/>
        </w:rPr>
        <w:t xml:space="preserve"> intertwines the passage of time and the weight of a father’s life, who works with the director. </w:t>
      </w:r>
      <w:r w:rsidRPr="00811ADA">
        <w:rPr>
          <w:i/>
          <w:iCs/>
          <w:lang w:val="en-US"/>
        </w:rPr>
        <w:t>Sandra, The Primate Citizen</w:t>
      </w:r>
      <w:r w:rsidRPr="000E0A1E">
        <w:rPr>
          <w:lang w:val="en-US"/>
        </w:rPr>
        <w:t xml:space="preserve"> tells the story of Sandra the orangutan, legally granted “non-human personhood” for the first time in the world. Through Sandra’s journey from Buenos Aires, Argentina, to her eventual settlement in the United States, the camera poses fundamental questions to humanity. </w:t>
      </w:r>
      <w:r w:rsidRPr="00811ADA">
        <w:rPr>
          <w:i/>
          <w:iCs/>
          <w:lang w:val="en-US"/>
        </w:rPr>
        <w:t xml:space="preserve">Erotic Blossoms </w:t>
      </w:r>
      <w:proofErr w:type="gramStart"/>
      <w:r w:rsidRPr="00811ADA">
        <w:rPr>
          <w:i/>
          <w:iCs/>
          <w:lang w:val="en-US"/>
        </w:rPr>
        <w:t>In</w:t>
      </w:r>
      <w:proofErr w:type="gramEnd"/>
      <w:r w:rsidRPr="00811ADA">
        <w:rPr>
          <w:i/>
          <w:iCs/>
          <w:lang w:val="en-US"/>
        </w:rPr>
        <w:t xml:space="preserve"> </w:t>
      </w:r>
      <w:proofErr w:type="gramStart"/>
      <w:r w:rsidRPr="00811ADA">
        <w:rPr>
          <w:i/>
          <w:iCs/>
          <w:lang w:val="en-US"/>
        </w:rPr>
        <w:t>A</w:t>
      </w:r>
      <w:proofErr w:type="gramEnd"/>
      <w:r w:rsidRPr="00811ADA">
        <w:rPr>
          <w:i/>
          <w:iCs/>
          <w:lang w:val="en-US"/>
        </w:rPr>
        <w:t xml:space="preserve"> Dream</w:t>
      </w:r>
      <w:r w:rsidRPr="000E0A1E">
        <w:rPr>
          <w:lang w:val="en-US"/>
        </w:rPr>
        <w:t>, which examines various elements derived from the Korean word “</w:t>
      </w:r>
      <w:proofErr w:type="spellStart"/>
      <w:r w:rsidRPr="000E0A1E">
        <w:rPr>
          <w:lang w:val="en-US"/>
        </w:rPr>
        <w:t>eumhwa</w:t>
      </w:r>
      <w:proofErr w:type="spellEnd"/>
      <w:r w:rsidRPr="000E0A1E">
        <w:rPr>
          <w:lang w:val="en-US"/>
        </w:rPr>
        <w:t>” within both historical and social contexts, is a documentary yet also a work with experimental qualities.</w:t>
      </w:r>
    </w:p>
    <w:p w14:paraId="49FBFB7F" w14:textId="77777777" w:rsidR="000E0A1E" w:rsidRPr="000E0A1E" w:rsidRDefault="000E0A1E" w:rsidP="000E0A1E">
      <w:pPr>
        <w:widowControl w:val="0"/>
        <w:spacing w:before="240" w:after="240" w:line="259" w:lineRule="auto"/>
        <w:rPr>
          <w:lang w:val="en-US"/>
        </w:rPr>
      </w:pPr>
    </w:p>
    <w:p w14:paraId="62EC140C" w14:textId="77777777" w:rsidR="000E0A1E" w:rsidRPr="000E0A1E" w:rsidRDefault="000E0A1E" w:rsidP="000E0A1E">
      <w:pPr>
        <w:widowControl w:val="0"/>
        <w:spacing w:before="240" w:after="240" w:line="259" w:lineRule="auto"/>
        <w:rPr>
          <w:lang w:val="en-US"/>
        </w:rPr>
      </w:pPr>
      <w:r w:rsidRPr="000E0A1E">
        <w:rPr>
          <w:lang w:val="en-US"/>
        </w:rPr>
        <w:t xml:space="preserve">The emergence of a ten-million-viewer hit earlier this year is likely to have some positive influence not only on the Korean film industry </w:t>
      </w:r>
      <w:proofErr w:type="gramStart"/>
      <w:r w:rsidRPr="000E0A1E">
        <w:rPr>
          <w:lang w:val="en-US"/>
        </w:rPr>
        <w:t>as a whole but</w:t>
      </w:r>
      <w:proofErr w:type="gramEnd"/>
      <w:r w:rsidRPr="000E0A1E">
        <w:rPr>
          <w:lang w:val="en-US"/>
        </w:rPr>
        <w:t xml:space="preserve"> also on the Korean independent film scene. However, the fragile independent film sector could easily fall into an even deeper slump, whether industrially or in terms of policy. Now is not the time to simply celebrate an improved mood in Korean cinema; rather, it is a moment when everyone must join forces to prepare measures for the future.</w:t>
      </w:r>
    </w:p>
    <w:p w14:paraId="15C9F331" w14:textId="77777777" w:rsidR="000E0A1E" w:rsidRPr="000E0A1E" w:rsidRDefault="000E0A1E" w:rsidP="000E0A1E">
      <w:pPr>
        <w:widowControl w:val="0"/>
        <w:spacing w:before="240" w:after="240" w:line="259" w:lineRule="auto"/>
        <w:rPr>
          <w:lang w:val="en-US"/>
        </w:rPr>
      </w:pPr>
    </w:p>
    <w:p w14:paraId="641F6680" w14:textId="7F8368AD" w:rsidR="00BB5AFE" w:rsidRDefault="000E0A1E" w:rsidP="000E0A1E">
      <w:pPr>
        <w:widowControl w:val="0"/>
        <w:spacing w:before="240" w:after="240" w:line="259" w:lineRule="auto"/>
        <w:rPr>
          <w:lang w:val="en-US"/>
        </w:rPr>
      </w:pPr>
      <w:r w:rsidRPr="000E0A1E">
        <w:rPr>
          <w:lang w:val="en-US"/>
        </w:rPr>
        <w:t xml:space="preserve">Finally, I would like to express my deepest respect to all the filmmakers, producers, and actors who have sent their new films to us despite such challenging </w:t>
      </w:r>
      <w:proofErr w:type="gramStart"/>
      <w:r w:rsidRPr="000E0A1E">
        <w:rPr>
          <w:lang w:val="en-US"/>
        </w:rPr>
        <w:t>environments..</w:t>
      </w:r>
      <w:proofErr w:type="gramEnd"/>
    </w:p>
    <w:p w14:paraId="79E53F00" w14:textId="77777777" w:rsidR="000E0A1E" w:rsidRDefault="000E0A1E" w:rsidP="000E0A1E">
      <w:pPr>
        <w:widowControl w:val="0"/>
        <w:spacing w:before="240" w:after="240" w:line="259" w:lineRule="auto"/>
        <w:rPr>
          <w:lang w:val="en-US"/>
        </w:rPr>
      </w:pPr>
    </w:p>
    <w:p w14:paraId="3A0781DE" w14:textId="77777777" w:rsidR="0084372C" w:rsidRPr="000E0A1E" w:rsidRDefault="0084372C" w:rsidP="000E0A1E">
      <w:pPr>
        <w:widowControl w:val="0"/>
        <w:spacing w:before="240" w:after="240" w:line="259" w:lineRule="auto"/>
        <w:rPr>
          <w:lang w:val="en-US"/>
        </w:rPr>
      </w:pPr>
    </w:p>
    <w:p w14:paraId="45AAA477" w14:textId="459E9004" w:rsidR="00BB5AFE" w:rsidRDefault="00BB5AFE" w:rsidP="003206A8">
      <w:pPr>
        <w:widowControl w:val="0"/>
        <w:spacing w:before="240" w:after="240" w:line="259" w:lineRule="auto"/>
        <w:jc w:val="right"/>
        <w:rPr>
          <w:b/>
          <w:bCs/>
          <w:lang w:val="en-US"/>
        </w:rPr>
      </w:pPr>
      <w:r w:rsidRPr="00BB5AFE">
        <w:rPr>
          <w:rFonts w:hint="eastAsia"/>
          <w:b/>
          <w:bCs/>
          <w:lang w:val="en-US"/>
        </w:rPr>
        <w:t>Programmers M</w:t>
      </w:r>
      <w:r w:rsidR="004E5D3A">
        <w:rPr>
          <w:rFonts w:hint="eastAsia"/>
          <w:b/>
          <w:bCs/>
          <w:lang w:val="en-US"/>
        </w:rPr>
        <w:t>OON</w:t>
      </w:r>
      <w:r w:rsidRPr="00BB5AFE">
        <w:rPr>
          <w:rFonts w:hint="eastAsia"/>
          <w:b/>
          <w:bCs/>
          <w:lang w:val="en-US"/>
        </w:rPr>
        <w:t xml:space="preserve"> S</w:t>
      </w:r>
      <w:r w:rsidR="004E5D3A">
        <w:rPr>
          <w:rFonts w:hint="eastAsia"/>
          <w:b/>
          <w:bCs/>
          <w:lang w:val="en-US"/>
        </w:rPr>
        <w:t>eok</w:t>
      </w:r>
      <w:r w:rsidRPr="00BB5AFE">
        <w:rPr>
          <w:rFonts w:hint="eastAsia"/>
          <w:b/>
          <w:bCs/>
          <w:lang w:val="en-US"/>
        </w:rPr>
        <w:t>, Sung M</w:t>
      </w:r>
      <w:r w:rsidR="000E0A1E">
        <w:rPr>
          <w:rFonts w:hint="eastAsia"/>
          <w:b/>
          <w:bCs/>
          <w:lang w:val="en-US"/>
        </w:rPr>
        <w:t>OON</w:t>
      </w:r>
      <w:r w:rsidRPr="00BB5AFE">
        <w:rPr>
          <w:rFonts w:hint="eastAsia"/>
          <w:b/>
          <w:bCs/>
          <w:lang w:val="en-US"/>
        </w:rPr>
        <w:t>, Molly KIM</w:t>
      </w:r>
    </w:p>
    <w:p w14:paraId="7F617411" w14:textId="77777777" w:rsidR="0070661F" w:rsidRPr="00D1443E" w:rsidRDefault="0070661F" w:rsidP="003206A8">
      <w:pPr>
        <w:widowControl w:val="0"/>
        <w:spacing w:before="240" w:after="240" w:line="259" w:lineRule="auto"/>
        <w:ind w:right="330"/>
        <w:jc w:val="right"/>
        <w:rPr>
          <w:lang w:val="en-US"/>
        </w:rPr>
      </w:pPr>
    </w:p>
    <w:p w14:paraId="4F67263E" w14:textId="4BD17560" w:rsidR="0070661F" w:rsidRDefault="0070661F" w:rsidP="0070661F">
      <w:pPr>
        <w:widowControl w:val="0"/>
        <w:spacing w:before="240" w:after="240" w:line="259" w:lineRule="auto"/>
        <w:jc w:val="center"/>
        <w:rPr>
          <w:b/>
          <w:bCs/>
          <w:lang w:val="en-US"/>
        </w:rPr>
      </w:pPr>
      <w:r w:rsidRPr="0070661F">
        <w:rPr>
          <w:b/>
          <w:bCs/>
          <w:lang w:val="en-US"/>
        </w:rPr>
        <w:t>The 2</w:t>
      </w:r>
      <w:r w:rsidR="00037B01">
        <w:rPr>
          <w:rFonts w:hint="eastAsia"/>
          <w:b/>
          <w:bCs/>
          <w:lang w:val="en-US"/>
        </w:rPr>
        <w:t>7</w:t>
      </w:r>
      <w:r w:rsidRPr="0070661F">
        <w:rPr>
          <w:b/>
          <w:bCs/>
          <w:lang w:val="en-US"/>
        </w:rPr>
        <w:t>th JEONJU IFF Korean Competition</w:t>
      </w:r>
      <w:r w:rsidR="00C40F26">
        <w:rPr>
          <w:rFonts w:hint="eastAsia"/>
          <w:b/>
          <w:bCs/>
          <w:lang w:val="en-US"/>
        </w:rPr>
        <w:t xml:space="preserve"> Selections</w:t>
      </w:r>
    </w:p>
    <w:p w14:paraId="2DA76761" w14:textId="3D4F0AD9" w:rsidR="0070661F" w:rsidRPr="0070661F" w:rsidRDefault="0070661F" w:rsidP="0070661F">
      <w:pPr>
        <w:widowControl w:val="0"/>
        <w:spacing w:before="240" w:after="240" w:line="259" w:lineRule="auto"/>
        <w:jc w:val="right"/>
        <w:rPr>
          <w:lang w:val="en-US"/>
        </w:rPr>
      </w:pPr>
      <w:r w:rsidRPr="0070661F">
        <w:rPr>
          <w:rFonts w:hint="eastAsia"/>
          <w:lang w:val="en-US"/>
        </w:rPr>
        <w:t>※</w:t>
      </w:r>
      <w:r w:rsidRPr="005E7E84">
        <w:t xml:space="preserve">Listed in </w:t>
      </w:r>
      <w:r w:rsidR="00B22230" w:rsidRPr="00B22230">
        <w:t>Korean</w:t>
      </w:r>
      <w:r w:rsidR="00B22230">
        <w:rPr>
          <w:rFonts w:hint="eastAsia"/>
        </w:rPr>
        <w:t xml:space="preserve"> </w:t>
      </w:r>
      <w:r w:rsidRPr="005E7E84">
        <w:t>alphabetical order</w:t>
      </w:r>
    </w:p>
    <w:tbl>
      <w:tblPr>
        <w:tblOverlap w:val="never"/>
        <w:tblW w:w="0" w:type="auto"/>
        <w:tblCellMar>
          <w:left w:w="0" w:type="dxa"/>
          <w:right w:w="0" w:type="dxa"/>
        </w:tblCellMar>
        <w:tblLook w:val="04A0" w:firstRow="1" w:lastRow="0" w:firstColumn="1" w:lastColumn="0" w:noHBand="0" w:noVBand="1"/>
      </w:tblPr>
      <w:tblGrid>
        <w:gridCol w:w="3957"/>
        <w:gridCol w:w="3668"/>
        <w:gridCol w:w="1729"/>
      </w:tblGrid>
      <w:tr w:rsidR="0070661F" w:rsidRPr="0070661F" w14:paraId="21E1B7BE" w14:textId="77777777" w:rsidTr="003E67E6">
        <w:trPr>
          <w:trHeight w:val="288"/>
        </w:trPr>
        <w:tc>
          <w:tcPr>
            <w:tcW w:w="3957" w:type="dxa"/>
            <w:tcBorders>
              <w:top w:val="single" w:sz="2" w:space="0" w:color="000000"/>
              <w:left w:val="single" w:sz="2" w:space="0" w:color="000000"/>
              <w:bottom w:val="single" w:sz="2" w:space="0" w:color="000000"/>
              <w:right w:val="single" w:sz="2" w:space="0" w:color="000000"/>
            </w:tcBorders>
            <w:shd w:val="clear" w:color="auto" w:fill="D9D9D9"/>
            <w:tcMar>
              <w:top w:w="28" w:type="dxa"/>
              <w:left w:w="102" w:type="dxa"/>
              <w:bottom w:w="28" w:type="dxa"/>
              <w:right w:w="102" w:type="dxa"/>
            </w:tcMar>
            <w:hideMark/>
          </w:tcPr>
          <w:p w14:paraId="2976B6AA" w14:textId="14A2E146" w:rsidR="003C4736" w:rsidRPr="003C4736" w:rsidRDefault="0070661F" w:rsidP="003E67E6">
            <w:pPr>
              <w:widowControl w:val="0"/>
              <w:spacing w:before="240" w:after="240" w:line="259" w:lineRule="auto"/>
              <w:jc w:val="center"/>
              <w:rPr>
                <w:b/>
                <w:bCs/>
              </w:rPr>
            </w:pPr>
            <w:r w:rsidRPr="00EF593E">
              <w:rPr>
                <w:b/>
                <w:bCs/>
              </w:rPr>
              <w:t>Title</w:t>
            </w:r>
          </w:p>
        </w:tc>
        <w:tc>
          <w:tcPr>
            <w:tcW w:w="3668" w:type="dxa"/>
            <w:tcBorders>
              <w:top w:val="single" w:sz="2" w:space="0" w:color="000000"/>
              <w:left w:val="single" w:sz="2" w:space="0" w:color="000000"/>
              <w:bottom w:val="single" w:sz="2" w:space="0" w:color="000000"/>
              <w:right w:val="single" w:sz="2" w:space="0" w:color="000000"/>
            </w:tcBorders>
            <w:shd w:val="clear" w:color="auto" w:fill="D9D9D9"/>
            <w:tcMar>
              <w:top w:w="28" w:type="dxa"/>
              <w:left w:w="102" w:type="dxa"/>
              <w:bottom w:w="28" w:type="dxa"/>
              <w:right w:w="102" w:type="dxa"/>
            </w:tcMar>
            <w:hideMark/>
          </w:tcPr>
          <w:p w14:paraId="4A4A586C" w14:textId="4FCC2537" w:rsidR="0070661F" w:rsidRPr="0070661F" w:rsidRDefault="0070661F" w:rsidP="003E67E6">
            <w:pPr>
              <w:widowControl w:val="0"/>
              <w:spacing w:before="240" w:after="240" w:line="259" w:lineRule="auto"/>
              <w:jc w:val="center"/>
              <w:rPr>
                <w:lang w:val="en-US"/>
              </w:rPr>
            </w:pPr>
            <w:r w:rsidRPr="00EF593E">
              <w:rPr>
                <w:b/>
                <w:bCs/>
              </w:rPr>
              <w:t>Director</w:t>
            </w:r>
          </w:p>
        </w:tc>
        <w:tc>
          <w:tcPr>
            <w:tcW w:w="1729" w:type="dxa"/>
            <w:tcBorders>
              <w:top w:val="single" w:sz="2" w:space="0" w:color="000000"/>
              <w:left w:val="single" w:sz="2" w:space="0" w:color="000000"/>
              <w:bottom w:val="single" w:sz="2" w:space="0" w:color="000000"/>
              <w:right w:val="single" w:sz="2" w:space="0" w:color="000000"/>
            </w:tcBorders>
            <w:shd w:val="clear" w:color="auto" w:fill="D9D9D9"/>
            <w:tcMar>
              <w:top w:w="28" w:type="dxa"/>
              <w:left w:w="102" w:type="dxa"/>
              <w:bottom w:w="28" w:type="dxa"/>
              <w:right w:w="102" w:type="dxa"/>
            </w:tcMar>
            <w:hideMark/>
          </w:tcPr>
          <w:p w14:paraId="212EF7B6" w14:textId="61E51CEC" w:rsidR="0070661F" w:rsidRPr="0070661F" w:rsidRDefault="0070661F" w:rsidP="003E67E6">
            <w:pPr>
              <w:widowControl w:val="0"/>
              <w:spacing w:before="240" w:after="240" w:line="259" w:lineRule="auto"/>
              <w:jc w:val="center"/>
              <w:rPr>
                <w:lang w:val="en-US"/>
              </w:rPr>
            </w:pPr>
            <w:r w:rsidRPr="00EF593E">
              <w:rPr>
                <w:b/>
                <w:bCs/>
              </w:rPr>
              <w:t>Genre</w:t>
            </w:r>
          </w:p>
        </w:tc>
      </w:tr>
      <w:tr w:rsidR="00D24798" w:rsidRPr="0070661F" w14:paraId="054501C8" w14:textId="77777777" w:rsidTr="003E67E6">
        <w:trPr>
          <w:trHeight w:val="288"/>
        </w:trPr>
        <w:tc>
          <w:tcPr>
            <w:tcW w:w="395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hideMark/>
          </w:tcPr>
          <w:p w14:paraId="5F54EFA0" w14:textId="642FF5DE" w:rsidR="00D24798" w:rsidRPr="00D24798" w:rsidRDefault="00D24798" w:rsidP="00D24798">
            <w:pPr>
              <w:widowControl w:val="0"/>
              <w:spacing w:before="240" w:after="240" w:line="259" w:lineRule="auto"/>
              <w:jc w:val="center"/>
              <w:rPr>
                <w:i/>
                <w:iCs/>
                <w:lang w:val="en-US"/>
              </w:rPr>
            </w:pPr>
            <w:r w:rsidRPr="00D24798">
              <w:rPr>
                <w:i/>
                <w:iCs/>
                <w:lang w:val="en-US"/>
              </w:rPr>
              <w:lastRenderedPageBreak/>
              <w:t>Living Through the Same Season</w:t>
            </w:r>
          </w:p>
        </w:tc>
        <w:tc>
          <w:tcPr>
            <w:tcW w:w="366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hideMark/>
          </w:tcPr>
          <w:p w14:paraId="4EA81C29" w14:textId="7DA4435C" w:rsidR="00D24798" w:rsidRPr="0070661F" w:rsidRDefault="00D24798" w:rsidP="00D24798">
            <w:pPr>
              <w:widowControl w:val="0"/>
              <w:spacing w:before="240" w:after="240" w:line="259" w:lineRule="auto"/>
              <w:jc w:val="center"/>
              <w:rPr>
                <w:lang w:val="en-US"/>
              </w:rPr>
            </w:pPr>
            <w:r w:rsidRPr="00F800D2">
              <w:t>GOH Seng-</w:t>
            </w:r>
            <w:proofErr w:type="spellStart"/>
            <w:r w:rsidRPr="00F800D2">
              <w:t>hyeon</w:t>
            </w:r>
            <w:proofErr w:type="spellEnd"/>
          </w:p>
        </w:tc>
        <w:tc>
          <w:tcPr>
            <w:tcW w:w="172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hideMark/>
          </w:tcPr>
          <w:p w14:paraId="224D29B0" w14:textId="62A8AF2E" w:rsidR="00D24798" w:rsidRPr="0070661F" w:rsidRDefault="00D24798" w:rsidP="00D24798">
            <w:pPr>
              <w:widowControl w:val="0"/>
              <w:spacing w:before="240" w:after="240" w:line="259" w:lineRule="auto"/>
              <w:jc w:val="center"/>
              <w:rPr>
                <w:lang w:val="en-US"/>
              </w:rPr>
            </w:pPr>
            <w:r w:rsidRPr="00E13336">
              <w:rPr>
                <w:rFonts w:hint="eastAsia"/>
              </w:rPr>
              <w:t>Fiction</w:t>
            </w:r>
          </w:p>
        </w:tc>
      </w:tr>
      <w:tr w:rsidR="00D24798" w:rsidRPr="0070661F" w14:paraId="59993DE7" w14:textId="77777777" w:rsidTr="003E67E6">
        <w:trPr>
          <w:trHeight w:val="288"/>
        </w:trPr>
        <w:tc>
          <w:tcPr>
            <w:tcW w:w="395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hideMark/>
          </w:tcPr>
          <w:p w14:paraId="25D98E6F" w14:textId="5C6AEA15" w:rsidR="00D24798" w:rsidRPr="00D24798" w:rsidRDefault="00D24798" w:rsidP="00D24798">
            <w:pPr>
              <w:widowControl w:val="0"/>
              <w:spacing w:before="240" w:after="240" w:line="259" w:lineRule="auto"/>
              <w:jc w:val="center"/>
              <w:rPr>
                <w:i/>
                <w:iCs/>
                <w:lang w:val="en-US"/>
              </w:rPr>
            </w:pPr>
            <w:r w:rsidRPr="00D24798">
              <w:rPr>
                <w:i/>
                <w:iCs/>
                <w:lang w:val="en-US"/>
              </w:rPr>
              <w:t>Water Deer</w:t>
            </w:r>
          </w:p>
        </w:tc>
        <w:tc>
          <w:tcPr>
            <w:tcW w:w="366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hideMark/>
          </w:tcPr>
          <w:p w14:paraId="1C5EEC5D" w14:textId="540EC3ED" w:rsidR="00D24798" w:rsidRPr="0070661F" w:rsidRDefault="00D24798" w:rsidP="00D24798">
            <w:pPr>
              <w:widowControl w:val="0"/>
              <w:spacing w:before="240" w:after="240" w:line="259" w:lineRule="auto"/>
              <w:jc w:val="center"/>
              <w:rPr>
                <w:lang w:val="en-US"/>
              </w:rPr>
            </w:pPr>
            <w:r w:rsidRPr="00F800D2">
              <w:t>YU Soyoung</w:t>
            </w:r>
          </w:p>
        </w:tc>
        <w:tc>
          <w:tcPr>
            <w:tcW w:w="172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hideMark/>
          </w:tcPr>
          <w:p w14:paraId="009E7272" w14:textId="705A1D90" w:rsidR="00D24798" w:rsidRPr="0070661F" w:rsidRDefault="00D24798" w:rsidP="00D24798">
            <w:pPr>
              <w:widowControl w:val="0"/>
              <w:spacing w:before="240" w:after="240" w:line="259" w:lineRule="auto"/>
              <w:jc w:val="center"/>
              <w:rPr>
                <w:lang w:val="en-US"/>
              </w:rPr>
            </w:pPr>
            <w:r w:rsidRPr="00E13336">
              <w:rPr>
                <w:rFonts w:hint="eastAsia"/>
              </w:rPr>
              <w:t>Documentary</w:t>
            </w:r>
          </w:p>
        </w:tc>
      </w:tr>
      <w:tr w:rsidR="00D24798" w:rsidRPr="0070661F" w14:paraId="28A14EAD" w14:textId="77777777" w:rsidTr="003E67E6">
        <w:trPr>
          <w:trHeight w:val="288"/>
        </w:trPr>
        <w:tc>
          <w:tcPr>
            <w:tcW w:w="395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hideMark/>
          </w:tcPr>
          <w:p w14:paraId="083AAF49" w14:textId="69781FB7" w:rsidR="00D24798" w:rsidRPr="00D24798" w:rsidRDefault="00D24798" w:rsidP="00D24798">
            <w:pPr>
              <w:widowControl w:val="0"/>
              <w:spacing w:before="240" w:after="240" w:line="259" w:lineRule="auto"/>
              <w:jc w:val="center"/>
              <w:rPr>
                <w:i/>
                <w:iCs/>
                <w:lang w:val="en-US"/>
              </w:rPr>
            </w:pPr>
            <w:r w:rsidRPr="00D24798">
              <w:rPr>
                <w:i/>
                <w:iCs/>
                <w:lang w:val="en-US"/>
              </w:rPr>
              <w:t>Sandra, The Primate Citizen</w:t>
            </w:r>
          </w:p>
        </w:tc>
        <w:tc>
          <w:tcPr>
            <w:tcW w:w="366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hideMark/>
          </w:tcPr>
          <w:p w14:paraId="4ED18B5A" w14:textId="0CFC02E8" w:rsidR="00D24798" w:rsidRPr="0070661F" w:rsidRDefault="00D24798" w:rsidP="00D24798">
            <w:pPr>
              <w:widowControl w:val="0"/>
              <w:spacing w:before="240" w:after="240" w:line="259" w:lineRule="auto"/>
              <w:jc w:val="center"/>
              <w:rPr>
                <w:lang w:val="en-US"/>
              </w:rPr>
            </w:pPr>
            <w:r w:rsidRPr="00F800D2">
              <w:t>HA Sinae</w:t>
            </w:r>
          </w:p>
        </w:tc>
        <w:tc>
          <w:tcPr>
            <w:tcW w:w="172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hideMark/>
          </w:tcPr>
          <w:p w14:paraId="57DBDC5A" w14:textId="7A229F13" w:rsidR="00D24798" w:rsidRPr="0070661F" w:rsidRDefault="00D24798" w:rsidP="00D24798">
            <w:pPr>
              <w:widowControl w:val="0"/>
              <w:spacing w:before="240" w:after="240" w:line="259" w:lineRule="auto"/>
              <w:jc w:val="center"/>
              <w:rPr>
                <w:lang w:val="en-US"/>
              </w:rPr>
            </w:pPr>
            <w:r w:rsidRPr="00E13336">
              <w:rPr>
                <w:rFonts w:hint="eastAsia"/>
              </w:rPr>
              <w:t>Documentary</w:t>
            </w:r>
          </w:p>
        </w:tc>
      </w:tr>
      <w:tr w:rsidR="00D24798" w:rsidRPr="0070661F" w14:paraId="49F35084" w14:textId="77777777" w:rsidTr="003E67E6">
        <w:trPr>
          <w:trHeight w:val="288"/>
        </w:trPr>
        <w:tc>
          <w:tcPr>
            <w:tcW w:w="395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hideMark/>
          </w:tcPr>
          <w:p w14:paraId="6456F1BA" w14:textId="4EF2296E" w:rsidR="00D24798" w:rsidRPr="00D24798" w:rsidRDefault="00D24798" w:rsidP="00D24798">
            <w:pPr>
              <w:widowControl w:val="0"/>
              <w:spacing w:before="240" w:after="240" w:line="259" w:lineRule="auto"/>
              <w:jc w:val="center"/>
              <w:rPr>
                <w:i/>
                <w:iCs/>
                <w:lang w:val="en-US"/>
              </w:rPr>
            </w:pPr>
            <w:r w:rsidRPr="00D24798">
              <w:rPr>
                <w:i/>
                <w:iCs/>
              </w:rPr>
              <w:t xml:space="preserve">Erotic Blossoms </w:t>
            </w:r>
            <w:proofErr w:type="gramStart"/>
            <w:r w:rsidRPr="00D24798">
              <w:rPr>
                <w:i/>
                <w:iCs/>
              </w:rPr>
              <w:t>In</w:t>
            </w:r>
            <w:proofErr w:type="gramEnd"/>
            <w:r w:rsidRPr="00D24798">
              <w:rPr>
                <w:i/>
                <w:iCs/>
              </w:rPr>
              <w:t xml:space="preserve"> </w:t>
            </w:r>
            <w:proofErr w:type="gramStart"/>
            <w:r w:rsidRPr="00D24798">
              <w:rPr>
                <w:i/>
                <w:iCs/>
              </w:rPr>
              <w:t>A</w:t>
            </w:r>
            <w:proofErr w:type="gramEnd"/>
            <w:r w:rsidRPr="00D24798">
              <w:rPr>
                <w:i/>
                <w:iCs/>
              </w:rPr>
              <w:t xml:space="preserve"> Dream</w:t>
            </w:r>
          </w:p>
        </w:tc>
        <w:tc>
          <w:tcPr>
            <w:tcW w:w="366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hideMark/>
          </w:tcPr>
          <w:p w14:paraId="4D290953" w14:textId="42C8E3E7" w:rsidR="00D24798" w:rsidRPr="0070661F" w:rsidRDefault="00D24798" w:rsidP="00D24798">
            <w:pPr>
              <w:widowControl w:val="0"/>
              <w:spacing w:before="240" w:after="240" w:line="259" w:lineRule="auto"/>
              <w:jc w:val="center"/>
              <w:rPr>
                <w:lang w:val="en-US"/>
              </w:rPr>
            </w:pPr>
            <w:r w:rsidRPr="00F800D2">
              <w:t xml:space="preserve">OH </w:t>
            </w:r>
            <w:proofErr w:type="spellStart"/>
            <w:r w:rsidRPr="00F800D2">
              <w:t>Jihyeon</w:t>
            </w:r>
            <w:proofErr w:type="spellEnd"/>
          </w:p>
        </w:tc>
        <w:tc>
          <w:tcPr>
            <w:tcW w:w="172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hideMark/>
          </w:tcPr>
          <w:p w14:paraId="3A5780C1" w14:textId="60891EE5" w:rsidR="00D24798" w:rsidRPr="0070661F" w:rsidRDefault="00D24798" w:rsidP="00D24798">
            <w:pPr>
              <w:widowControl w:val="0"/>
              <w:spacing w:before="240" w:after="240" w:line="259" w:lineRule="auto"/>
              <w:jc w:val="center"/>
              <w:rPr>
                <w:lang w:val="en-US"/>
              </w:rPr>
            </w:pPr>
            <w:r w:rsidRPr="00E13336">
              <w:rPr>
                <w:rFonts w:hint="eastAsia"/>
              </w:rPr>
              <w:t>Documentary</w:t>
            </w:r>
          </w:p>
        </w:tc>
      </w:tr>
      <w:tr w:rsidR="00D24798" w:rsidRPr="0070661F" w14:paraId="1F9CF2DB" w14:textId="77777777" w:rsidTr="003E67E6">
        <w:trPr>
          <w:trHeight w:val="288"/>
        </w:trPr>
        <w:tc>
          <w:tcPr>
            <w:tcW w:w="395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hideMark/>
          </w:tcPr>
          <w:p w14:paraId="324FF009" w14:textId="2DA17C13" w:rsidR="00D24798" w:rsidRPr="00D24798" w:rsidRDefault="00D24798" w:rsidP="00D24798">
            <w:pPr>
              <w:widowControl w:val="0"/>
              <w:spacing w:before="240" w:after="240" w:line="259" w:lineRule="auto"/>
              <w:jc w:val="center"/>
              <w:rPr>
                <w:i/>
                <w:iCs/>
                <w:lang w:val="en-US"/>
              </w:rPr>
            </w:pPr>
            <w:r w:rsidRPr="00D24798">
              <w:rPr>
                <w:i/>
                <w:iCs/>
              </w:rPr>
              <w:t>Early Spring</w:t>
            </w:r>
          </w:p>
        </w:tc>
        <w:tc>
          <w:tcPr>
            <w:tcW w:w="366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hideMark/>
          </w:tcPr>
          <w:p w14:paraId="202C35EE" w14:textId="20E256FE" w:rsidR="00D24798" w:rsidRPr="0070661F" w:rsidRDefault="00D24798" w:rsidP="00D24798">
            <w:pPr>
              <w:widowControl w:val="0"/>
              <w:spacing w:before="240" w:after="240" w:line="259" w:lineRule="auto"/>
              <w:jc w:val="center"/>
              <w:rPr>
                <w:lang w:val="en-US"/>
              </w:rPr>
            </w:pPr>
            <w:r w:rsidRPr="00F800D2">
              <w:t>CHOI Su-bin</w:t>
            </w:r>
          </w:p>
        </w:tc>
        <w:tc>
          <w:tcPr>
            <w:tcW w:w="172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hideMark/>
          </w:tcPr>
          <w:p w14:paraId="5B1DC1B4" w14:textId="66E234BD" w:rsidR="00D24798" w:rsidRPr="0070661F" w:rsidRDefault="00D24798" w:rsidP="00D24798">
            <w:pPr>
              <w:widowControl w:val="0"/>
              <w:spacing w:before="240" w:after="240" w:line="259" w:lineRule="auto"/>
              <w:jc w:val="center"/>
              <w:rPr>
                <w:lang w:val="en-US"/>
              </w:rPr>
            </w:pPr>
            <w:r w:rsidRPr="00E13336">
              <w:rPr>
                <w:rFonts w:hint="eastAsia"/>
              </w:rPr>
              <w:t>Fiction</w:t>
            </w:r>
          </w:p>
        </w:tc>
      </w:tr>
      <w:tr w:rsidR="00D24798" w:rsidRPr="0070661F" w14:paraId="5A1A1D4D" w14:textId="77777777" w:rsidTr="003E67E6">
        <w:trPr>
          <w:trHeight w:val="288"/>
        </w:trPr>
        <w:tc>
          <w:tcPr>
            <w:tcW w:w="395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hideMark/>
          </w:tcPr>
          <w:p w14:paraId="7C0E345E" w14:textId="50DF3BE4" w:rsidR="00D24798" w:rsidRPr="00D24798" w:rsidRDefault="00D24798" w:rsidP="00D24798">
            <w:pPr>
              <w:widowControl w:val="0"/>
              <w:spacing w:before="240" w:after="240" w:line="259" w:lineRule="auto"/>
              <w:jc w:val="center"/>
              <w:rPr>
                <w:i/>
                <w:iCs/>
                <w:lang w:val="en-US"/>
              </w:rPr>
            </w:pPr>
            <w:r w:rsidRPr="00D24798">
              <w:rPr>
                <w:i/>
                <w:iCs/>
              </w:rPr>
              <w:t>Cruel Optimism</w:t>
            </w:r>
          </w:p>
        </w:tc>
        <w:tc>
          <w:tcPr>
            <w:tcW w:w="366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hideMark/>
          </w:tcPr>
          <w:p w14:paraId="28F99DDB" w14:textId="1A6C982D" w:rsidR="00D24798" w:rsidRPr="0070661F" w:rsidRDefault="00D24798" w:rsidP="00D24798">
            <w:pPr>
              <w:widowControl w:val="0"/>
              <w:spacing w:before="240" w:after="240" w:line="259" w:lineRule="auto"/>
              <w:jc w:val="center"/>
              <w:rPr>
                <w:lang w:val="en-US"/>
              </w:rPr>
            </w:pPr>
            <w:r w:rsidRPr="00F800D2">
              <w:t xml:space="preserve">SHIN </w:t>
            </w:r>
            <w:proofErr w:type="spellStart"/>
            <w:r w:rsidRPr="00F800D2">
              <w:t>Mokya</w:t>
            </w:r>
            <w:proofErr w:type="spellEnd"/>
          </w:p>
        </w:tc>
        <w:tc>
          <w:tcPr>
            <w:tcW w:w="172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hideMark/>
          </w:tcPr>
          <w:p w14:paraId="0B29B53A" w14:textId="14DB60F2" w:rsidR="00D24798" w:rsidRPr="0070661F" w:rsidRDefault="00D24798" w:rsidP="00D24798">
            <w:pPr>
              <w:widowControl w:val="0"/>
              <w:spacing w:before="240" w:after="240" w:line="259" w:lineRule="auto"/>
              <w:jc w:val="center"/>
              <w:rPr>
                <w:lang w:val="en-US"/>
              </w:rPr>
            </w:pPr>
            <w:r w:rsidRPr="00391E7A">
              <w:rPr>
                <w:rFonts w:hint="eastAsia"/>
              </w:rPr>
              <w:t>Fiction</w:t>
            </w:r>
          </w:p>
        </w:tc>
      </w:tr>
      <w:tr w:rsidR="00D24798" w:rsidRPr="0070661F" w14:paraId="65B3E1ED" w14:textId="77777777" w:rsidTr="003E67E6">
        <w:trPr>
          <w:trHeight w:val="288"/>
        </w:trPr>
        <w:tc>
          <w:tcPr>
            <w:tcW w:w="395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hideMark/>
          </w:tcPr>
          <w:p w14:paraId="3F46E3D3" w14:textId="47E3C196" w:rsidR="00D24798" w:rsidRPr="00D24798" w:rsidRDefault="00D24798" w:rsidP="00D24798">
            <w:pPr>
              <w:widowControl w:val="0"/>
              <w:spacing w:before="240" w:after="240" w:line="259" w:lineRule="auto"/>
              <w:jc w:val="center"/>
              <w:rPr>
                <w:i/>
                <w:iCs/>
                <w:lang w:val="en-US"/>
              </w:rPr>
            </w:pPr>
            <w:r w:rsidRPr="00D24798">
              <w:rPr>
                <w:i/>
                <w:iCs/>
              </w:rPr>
              <w:t>INSOMNIA</w:t>
            </w:r>
          </w:p>
        </w:tc>
        <w:tc>
          <w:tcPr>
            <w:tcW w:w="366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hideMark/>
          </w:tcPr>
          <w:p w14:paraId="732BBF67" w14:textId="28162E79" w:rsidR="00D24798" w:rsidRPr="0070661F" w:rsidRDefault="00D24798" w:rsidP="00D24798">
            <w:pPr>
              <w:widowControl w:val="0"/>
              <w:spacing w:before="240" w:after="240" w:line="259" w:lineRule="auto"/>
              <w:jc w:val="center"/>
              <w:rPr>
                <w:lang w:val="en-US"/>
              </w:rPr>
            </w:pPr>
            <w:r w:rsidRPr="00F800D2">
              <w:t xml:space="preserve">SO </w:t>
            </w:r>
            <w:proofErr w:type="spellStart"/>
            <w:r w:rsidRPr="00F800D2">
              <w:t>Seongseop</w:t>
            </w:r>
            <w:proofErr w:type="spellEnd"/>
          </w:p>
        </w:tc>
        <w:tc>
          <w:tcPr>
            <w:tcW w:w="172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hideMark/>
          </w:tcPr>
          <w:p w14:paraId="705AC7E7" w14:textId="376300DA" w:rsidR="00D24798" w:rsidRPr="0070661F" w:rsidRDefault="00D24798" w:rsidP="00D24798">
            <w:pPr>
              <w:widowControl w:val="0"/>
              <w:spacing w:before="240" w:after="240" w:line="259" w:lineRule="auto"/>
              <w:jc w:val="center"/>
              <w:rPr>
                <w:lang w:val="en-US"/>
              </w:rPr>
            </w:pPr>
            <w:r w:rsidRPr="00391E7A">
              <w:rPr>
                <w:rFonts w:hint="eastAsia"/>
              </w:rPr>
              <w:t>Fiction</w:t>
            </w:r>
          </w:p>
        </w:tc>
      </w:tr>
      <w:tr w:rsidR="00D24798" w:rsidRPr="0070661F" w14:paraId="3987305A" w14:textId="77777777" w:rsidTr="003E67E6">
        <w:trPr>
          <w:trHeight w:val="288"/>
        </w:trPr>
        <w:tc>
          <w:tcPr>
            <w:tcW w:w="395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hideMark/>
          </w:tcPr>
          <w:p w14:paraId="31EEA395" w14:textId="4D65C827" w:rsidR="00D24798" w:rsidRPr="00D24798" w:rsidRDefault="00D24798" w:rsidP="00D24798">
            <w:pPr>
              <w:widowControl w:val="0"/>
              <w:spacing w:before="240" w:after="240" w:line="259" w:lineRule="auto"/>
              <w:jc w:val="center"/>
              <w:rPr>
                <w:i/>
                <w:iCs/>
                <w:lang w:val="en-US"/>
              </w:rPr>
            </w:pPr>
            <w:r w:rsidRPr="00D24798">
              <w:rPr>
                <w:i/>
                <w:iCs/>
              </w:rPr>
              <w:t>KINO EYE</w:t>
            </w:r>
          </w:p>
        </w:tc>
        <w:tc>
          <w:tcPr>
            <w:tcW w:w="366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hideMark/>
          </w:tcPr>
          <w:p w14:paraId="2D5CA6C9" w14:textId="3600FF78" w:rsidR="00D24798" w:rsidRPr="0070661F" w:rsidRDefault="00D24798" w:rsidP="00D24798">
            <w:pPr>
              <w:widowControl w:val="0"/>
              <w:spacing w:before="240" w:after="240" w:line="259" w:lineRule="auto"/>
              <w:jc w:val="center"/>
              <w:rPr>
                <w:lang w:val="en-US"/>
              </w:rPr>
            </w:pPr>
            <w:r w:rsidRPr="00F800D2">
              <w:t xml:space="preserve">KIM </w:t>
            </w:r>
            <w:proofErr w:type="spellStart"/>
            <w:r w:rsidRPr="00F800D2">
              <w:t>Gyeonggye</w:t>
            </w:r>
            <w:proofErr w:type="spellEnd"/>
            <w:r w:rsidRPr="00F800D2">
              <w:t>, LEE Jungwon</w:t>
            </w:r>
          </w:p>
        </w:tc>
        <w:tc>
          <w:tcPr>
            <w:tcW w:w="172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hideMark/>
          </w:tcPr>
          <w:p w14:paraId="56774B0E" w14:textId="51554D54" w:rsidR="00D24798" w:rsidRPr="0070661F" w:rsidRDefault="00D24798" w:rsidP="00D24798">
            <w:pPr>
              <w:widowControl w:val="0"/>
              <w:spacing w:before="240" w:after="240" w:line="259" w:lineRule="auto"/>
              <w:jc w:val="center"/>
              <w:rPr>
                <w:lang w:val="en-US"/>
              </w:rPr>
            </w:pPr>
            <w:r w:rsidRPr="00391E7A">
              <w:rPr>
                <w:rFonts w:hint="eastAsia"/>
              </w:rPr>
              <w:t>Fiction</w:t>
            </w:r>
          </w:p>
        </w:tc>
      </w:tr>
      <w:tr w:rsidR="00D24798" w:rsidRPr="0070661F" w14:paraId="5604B525" w14:textId="77777777" w:rsidTr="003E67E6">
        <w:trPr>
          <w:trHeight w:val="288"/>
        </w:trPr>
        <w:tc>
          <w:tcPr>
            <w:tcW w:w="395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hideMark/>
          </w:tcPr>
          <w:p w14:paraId="25E30941" w14:textId="581DD8AD" w:rsidR="00D24798" w:rsidRPr="00D24798" w:rsidRDefault="00D24798" w:rsidP="00D24798">
            <w:pPr>
              <w:widowControl w:val="0"/>
              <w:spacing w:before="240" w:after="240" w:line="259" w:lineRule="auto"/>
              <w:jc w:val="center"/>
              <w:rPr>
                <w:i/>
                <w:iCs/>
                <w:lang w:val="en-US"/>
              </w:rPr>
            </w:pPr>
            <w:r w:rsidRPr="00D24798">
              <w:rPr>
                <w:i/>
                <w:iCs/>
              </w:rPr>
              <w:t>Karma</w:t>
            </w:r>
          </w:p>
        </w:tc>
        <w:tc>
          <w:tcPr>
            <w:tcW w:w="366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hideMark/>
          </w:tcPr>
          <w:p w14:paraId="5DB8C170" w14:textId="6BA6DB41" w:rsidR="00D24798" w:rsidRPr="0070661F" w:rsidRDefault="00D24798" w:rsidP="00D24798">
            <w:pPr>
              <w:widowControl w:val="0"/>
              <w:spacing w:before="240" w:after="240" w:line="259" w:lineRule="auto"/>
              <w:jc w:val="center"/>
              <w:rPr>
                <w:lang w:val="en-US"/>
              </w:rPr>
            </w:pPr>
            <w:r w:rsidRPr="00F800D2">
              <w:t xml:space="preserve">KIM </w:t>
            </w:r>
            <w:proofErr w:type="spellStart"/>
            <w:r w:rsidRPr="00F800D2">
              <w:t>Myunwoo</w:t>
            </w:r>
            <w:proofErr w:type="spellEnd"/>
          </w:p>
        </w:tc>
        <w:tc>
          <w:tcPr>
            <w:tcW w:w="172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hideMark/>
          </w:tcPr>
          <w:p w14:paraId="13E1BC62" w14:textId="7A6B92F7" w:rsidR="00D24798" w:rsidRPr="0070661F" w:rsidRDefault="00D24798" w:rsidP="00D24798">
            <w:pPr>
              <w:widowControl w:val="0"/>
              <w:spacing w:before="240" w:after="240" w:line="259" w:lineRule="auto"/>
              <w:jc w:val="center"/>
              <w:rPr>
                <w:lang w:val="en-US"/>
              </w:rPr>
            </w:pPr>
            <w:r w:rsidRPr="00E13336">
              <w:rPr>
                <w:rFonts w:hint="eastAsia"/>
              </w:rPr>
              <w:t>Documentary</w:t>
            </w:r>
          </w:p>
        </w:tc>
      </w:tr>
      <w:tr w:rsidR="00D24798" w:rsidRPr="0070661F" w14:paraId="377D2DB6" w14:textId="77777777" w:rsidTr="003E67E6">
        <w:trPr>
          <w:trHeight w:val="288"/>
        </w:trPr>
        <w:tc>
          <w:tcPr>
            <w:tcW w:w="395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hideMark/>
          </w:tcPr>
          <w:p w14:paraId="3CF748B9" w14:textId="18BE80AA" w:rsidR="00D24798" w:rsidRPr="00D24798" w:rsidRDefault="00D24798" w:rsidP="00D24798">
            <w:pPr>
              <w:widowControl w:val="0"/>
              <w:spacing w:before="240" w:after="240" w:line="259" w:lineRule="auto"/>
              <w:jc w:val="center"/>
              <w:rPr>
                <w:i/>
                <w:iCs/>
                <w:lang w:val="en-US"/>
              </w:rPr>
            </w:pPr>
            <w:r w:rsidRPr="00D24798">
              <w:rPr>
                <w:i/>
                <w:iCs/>
              </w:rPr>
              <w:t>The Summer That Slipped Away</w:t>
            </w:r>
          </w:p>
        </w:tc>
        <w:tc>
          <w:tcPr>
            <w:tcW w:w="366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hideMark/>
          </w:tcPr>
          <w:p w14:paraId="21FC6EEB" w14:textId="6B3F55EA" w:rsidR="00D24798" w:rsidRPr="0070661F" w:rsidRDefault="00D24798" w:rsidP="00D24798">
            <w:pPr>
              <w:widowControl w:val="0"/>
              <w:spacing w:before="240" w:after="240" w:line="259" w:lineRule="auto"/>
              <w:jc w:val="center"/>
              <w:rPr>
                <w:lang w:val="en-US"/>
              </w:rPr>
            </w:pPr>
            <w:r w:rsidRPr="00F800D2">
              <w:t xml:space="preserve">LEE </w:t>
            </w:r>
            <w:proofErr w:type="spellStart"/>
            <w:r w:rsidRPr="00F800D2">
              <w:t>Seonyeon</w:t>
            </w:r>
            <w:proofErr w:type="spellEnd"/>
          </w:p>
        </w:tc>
        <w:tc>
          <w:tcPr>
            <w:tcW w:w="172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hideMark/>
          </w:tcPr>
          <w:p w14:paraId="6C37E5F1" w14:textId="2F3F790F" w:rsidR="00D24798" w:rsidRPr="0070661F" w:rsidRDefault="00D24798" w:rsidP="00D24798">
            <w:pPr>
              <w:widowControl w:val="0"/>
              <w:spacing w:before="240" w:after="240" w:line="259" w:lineRule="auto"/>
              <w:jc w:val="center"/>
              <w:rPr>
                <w:lang w:val="en-US"/>
              </w:rPr>
            </w:pPr>
            <w:r w:rsidRPr="00E13336">
              <w:rPr>
                <w:rFonts w:hint="eastAsia"/>
              </w:rPr>
              <w:t>Fiction</w:t>
            </w:r>
          </w:p>
        </w:tc>
      </w:tr>
    </w:tbl>
    <w:p w14:paraId="456829E5" w14:textId="77777777" w:rsidR="00A24699" w:rsidRDefault="00A24699" w:rsidP="00171E55">
      <w:pPr>
        <w:widowControl w:val="0"/>
        <w:spacing w:before="240" w:after="240" w:line="259" w:lineRule="auto"/>
        <w:rPr>
          <w:lang w:val="en-US"/>
        </w:rPr>
      </w:pPr>
    </w:p>
    <w:sectPr w:rsidR="00A24699">
      <w:headerReference w:type="default" r:id="rId14"/>
      <w:pgSz w:w="12240" w:h="15840"/>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0A31F59" w14:textId="77777777" w:rsidR="009F4A14" w:rsidRDefault="009F4A14">
      <w:pPr>
        <w:spacing w:line="240" w:lineRule="auto"/>
      </w:pPr>
      <w:r>
        <w:separator/>
      </w:r>
    </w:p>
  </w:endnote>
  <w:endnote w:type="continuationSeparator" w:id="0">
    <w:p w14:paraId="5B502FCF" w14:textId="77777777" w:rsidR="009F4A14" w:rsidRDefault="009F4A14">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맑은 고딕">
    <w:panose1 w:val="020B0503020000020004"/>
    <w:charset w:val="81"/>
    <w:family w:val="modern"/>
    <w:pitch w:val="variable"/>
    <w:sig w:usb0="9000002F" w:usb1="29D77CFB" w:usb2="00000012" w:usb3="00000000" w:csb0="00080001" w:csb1="00000000"/>
    <w:embedRegular r:id="rId1" w:subsetted="1" w:fontKey="{A20FA914-9685-4EAC-8673-8AA7E7A3B793}"/>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2" w:fontKey="{624D64A1-76C9-4E13-8D69-11D9CF3E048D}"/>
  </w:font>
  <w:font w:name="Cambria">
    <w:panose1 w:val="02040503050406030204"/>
    <w:charset w:val="00"/>
    <w:family w:val="roman"/>
    <w:pitch w:val="variable"/>
    <w:sig w:usb0="E00006FF" w:usb1="420024FF" w:usb2="02000000" w:usb3="00000000" w:csb0="0000019F" w:csb1="00000000"/>
    <w:embedRegular r:id="rId3" w:fontKey="{AE012D66-AB71-4BEC-8C76-FFA6E8BA336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3E86938" w14:textId="77777777" w:rsidR="009F4A14" w:rsidRDefault="009F4A14">
      <w:pPr>
        <w:spacing w:line="240" w:lineRule="auto"/>
      </w:pPr>
      <w:r>
        <w:separator/>
      </w:r>
    </w:p>
  </w:footnote>
  <w:footnote w:type="continuationSeparator" w:id="0">
    <w:p w14:paraId="2172D3A3" w14:textId="77777777" w:rsidR="009F4A14" w:rsidRDefault="009F4A14">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EDABD6" w14:textId="608ED0A7" w:rsidR="00DF295D" w:rsidRDefault="001313E9">
    <w:pPr>
      <w:widowControl w:val="0"/>
      <w:tabs>
        <w:tab w:val="center" w:pos="4513"/>
        <w:tab w:val="right" w:pos="9026"/>
      </w:tabs>
      <w:spacing w:after="160" w:line="259" w:lineRule="auto"/>
      <w:jc w:val="right"/>
      <w:rPr>
        <w:i/>
        <w:iCs/>
        <w:sz w:val="20"/>
        <w:szCs w:val="20"/>
      </w:rPr>
    </w:pPr>
    <w:r>
      <w:rPr>
        <w:i/>
        <w:iCs/>
        <w:sz w:val="20"/>
        <w:szCs w:val="20"/>
      </w:rPr>
      <w:t>Press Release 0</w:t>
    </w:r>
    <w:r w:rsidR="0005166A">
      <w:rPr>
        <w:rFonts w:hint="eastAsia"/>
        <w:i/>
        <w:iCs/>
        <w:sz w:val="20"/>
        <w:szCs w:val="20"/>
      </w:rPr>
      <w:t>5</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0A833F7"/>
    <w:multiLevelType w:val="multilevel"/>
    <w:tmpl w:val="6C70A1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119412FF"/>
    <w:multiLevelType w:val="hybridMultilevel"/>
    <w:tmpl w:val="FBBE4962"/>
    <w:lvl w:ilvl="0" w:tplc="D422D124">
      <w:numFmt w:val="bullet"/>
      <w:lvlText w:val=""/>
      <w:lvlJc w:val="left"/>
      <w:pPr>
        <w:ind w:left="720" w:hanging="360"/>
      </w:pPr>
      <w:rPr>
        <w:rFonts w:ascii="Symbol" w:eastAsiaTheme="minorEastAsia" w:hAnsi="Symbo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20313EC5"/>
    <w:multiLevelType w:val="multilevel"/>
    <w:tmpl w:val="8A2097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50CF5BC2"/>
    <w:multiLevelType w:val="hybridMultilevel"/>
    <w:tmpl w:val="3454F8C0"/>
    <w:lvl w:ilvl="0" w:tplc="0194F680">
      <w:start w:val="5"/>
      <w:numFmt w:val="bullet"/>
      <w:lvlText w:val="△"/>
      <w:lvlJc w:val="left"/>
      <w:pPr>
        <w:ind w:left="720" w:hanging="360"/>
      </w:pPr>
      <w:rPr>
        <w:rFonts w:ascii="맑은 고딕" w:eastAsia="맑은 고딕" w:hAnsi="맑은 고딕" w:cs="Arial" w:hint="eastAsi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691347DF"/>
    <w:multiLevelType w:val="multilevel"/>
    <w:tmpl w:val="9A70215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1859194107">
    <w:abstractNumId w:val="4"/>
  </w:num>
  <w:num w:numId="2" w16cid:durableId="1020081567">
    <w:abstractNumId w:val="2"/>
  </w:num>
  <w:num w:numId="3" w16cid:durableId="610236999">
    <w:abstractNumId w:val="0"/>
  </w:num>
  <w:num w:numId="4" w16cid:durableId="232476673">
    <w:abstractNumId w:val="1"/>
  </w:num>
  <w:num w:numId="5" w16cid:durableId="144475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bordersDoNotSurroundHeader/>
  <w:bordersDoNotSurroundFooter/>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F295D"/>
    <w:rsid w:val="00002807"/>
    <w:rsid w:val="00014ADE"/>
    <w:rsid w:val="00015F48"/>
    <w:rsid w:val="0002509A"/>
    <w:rsid w:val="00034C97"/>
    <w:rsid w:val="00037B01"/>
    <w:rsid w:val="00042ED9"/>
    <w:rsid w:val="0005166A"/>
    <w:rsid w:val="00053369"/>
    <w:rsid w:val="000533CE"/>
    <w:rsid w:val="00062AB8"/>
    <w:rsid w:val="00063F5F"/>
    <w:rsid w:val="00064A26"/>
    <w:rsid w:val="00076A4E"/>
    <w:rsid w:val="0008108B"/>
    <w:rsid w:val="0009590F"/>
    <w:rsid w:val="000967CA"/>
    <w:rsid w:val="0009681A"/>
    <w:rsid w:val="000A1301"/>
    <w:rsid w:val="000B31A5"/>
    <w:rsid w:val="000B4325"/>
    <w:rsid w:val="000C07E3"/>
    <w:rsid w:val="000C65DC"/>
    <w:rsid w:val="000D0683"/>
    <w:rsid w:val="000D13E9"/>
    <w:rsid w:val="000D3941"/>
    <w:rsid w:val="000E0A1E"/>
    <w:rsid w:val="000E4195"/>
    <w:rsid w:val="000E5252"/>
    <w:rsid w:val="000E6F60"/>
    <w:rsid w:val="000F01D6"/>
    <w:rsid w:val="000F0C78"/>
    <w:rsid w:val="00122760"/>
    <w:rsid w:val="001313E9"/>
    <w:rsid w:val="00136B67"/>
    <w:rsid w:val="001374ED"/>
    <w:rsid w:val="00144FBA"/>
    <w:rsid w:val="001555BB"/>
    <w:rsid w:val="00156509"/>
    <w:rsid w:val="00156F6B"/>
    <w:rsid w:val="00160F6F"/>
    <w:rsid w:val="001673FC"/>
    <w:rsid w:val="0017189E"/>
    <w:rsid w:val="00171BB2"/>
    <w:rsid w:val="00171E55"/>
    <w:rsid w:val="0017589E"/>
    <w:rsid w:val="00184F46"/>
    <w:rsid w:val="00185B2F"/>
    <w:rsid w:val="001865C9"/>
    <w:rsid w:val="00190518"/>
    <w:rsid w:val="001A0613"/>
    <w:rsid w:val="001A3D12"/>
    <w:rsid w:val="001B6744"/>
    <w:rsid w:val="001B7B77"/>
    <w:rsid w:val="001C1634"/>
    <w:rsid w:val="001C5BDD"/>
    <w:rsid w:val="001C769E"/>
    <w:rsid w:val="001D30CE"/>
    <w:rsid w:val="001D5B89"/>
    <w:rsid w:val="001E262F"/>
    <w:rsid w:val="001F73ED"/>
    <w:rsid w:val="00203322"/>
    <w:rsid w:val="00203A4E"/>
    <w:rsid w:val="002136E8"/>
    <w:rsid w:val="00215C1E"/>
    <w:rsid w:val="0022270D"/>
    <w:rsid w:val="00223406"/>
    <w:rsid w:val="00234C27"/>
    <w:rsid w:val="00235109"/>
    <w:rsid w:val="00240620"/>
    <w:rsid w:val="00250EC4"/>
    <w:rsid w:val="00251B0B"/>
    <w:rsid w:val="002637F1"/>
    <w:rsid w:val="00266ABB"/>
    <w:rsid w:val="00271DD9"/>
    <w:rsid w:val="00276C2E"/>
    <w:rsid w:val="0028347D"/>
    <w:rsid w:val="00286539"/>
    <w:rsid w:val="00292651"/>
    <w:rsid w:val="00293581"/>
    <w:rsid w:val="0029593E"/>
    <w:rsid w:val="00297A02"/>
    <w:rsid w:val="002C043C"/>
    <w:rsid w:val="002C10BB"/>
    <w:rsid w:val="002D4E52"/>
    <w:rsid w:val="002D6EC0"/>
    <w:rsid w:val="002E38DA"/>
    <w:rsid w:val="002F1DD8"/>
    <w:rsid w:val="002F5295"/>
    <w:rsid w:val="002F688D"/>
    <w:rsid w:val="00302674"/>
    <w:rsid w:val="00313EDA"/>
    <w:rsid w:val="00315897"/>
    <w:rsid w:val="003206A8"/>
    <w:rsid w:val="00323DCC"/>
    <w:rsid w:val="00323E9F"/>
    <w:rsid w:val="00325E9A"/>
    <w:rsid w:val="00326C8F"/>
    <w:rsid w:val="00345360"/>
    <w:rsid w:val="00351EC6"/>
    <w:rsid w:val="00354340"/>
    <w:rsid w:val="00354816"/>
    <w:rsid w:val="00372FC9"/>
    <w:rsid w:val="003914AA"/>
    <w:rsid w:val="0039287E"/>
    <w:rsid w:val="003B623E"/>
    <w:rsid w:val="003B7924"/>
    <w:rsid w:val="003C047A"/>
    <w:rsid w:val="003C0ECE"/>
    <w:rsid w:val="003C4736"/>
    <w:rsid w:val="003C69A9"/>
    <w:rsid w:val="003D19D6"/>
    <w:rsid w:val="003D7879"/>
    <w:rsid w:val="003E1D92"/>
    <w:rsid w:val="003E2740"/>
    <w:rsid w:val="003E67E6"/>
    <w:rsid w:val="003E6DAE"/>
    <w:rsid w:val="003F3059"/>
    <w:rsid w:val="003F3A47"/>
    <w:rsid w:val="003F3C7C"/>
    <w:rsid w:val="003F4DE7"/>
    <w:rsid w:val="003F7FB9"/>
    <w:rsid w:val="00412AA6"/>
    <w:rsid w:val="00425110"/>
    <w:rsid w:val="0043010A"/>
    <w:rsid w:val="00430DD8"/>
    <w:rsid w:val="00432595"/>
    <w:rsid w:val="00432CE4"/>
    <w:rsid w:val="00437C47"/>
    <w:rsid w:val="00440368"/>
    <w:rsid w:val="00441D3C"/>
    <w:rsid w:val="004505AF"/>
    <w:rsid w:val="004567F5"/>
    <w:rsid w:val="00456D22"/>
    <w:rsid w:val="00462FAC"/>
    <w:rsid w:val="0046533C"/>
    <w:rsid w:val="0046786D"/>
    <w:rsid w:val="00474BF2"/>
    <w:rsid w:val="00481624"/>
    <w:rsid w:val="00482442"/>
    <w:rsid w:val="00482C2B"/>
    <w:rsid w:val="004852EC"/>
    <w:rsid w:val="00490807"/>
    <w:rsid w:val="00490E27"/>
    <w:rsid w:val="004953F0"/>
    <w:rsid w:val="004B4CDB"/>
    <w:rsid w:val="004B5908"/>
    <w:rsid w:val="004B72B0"/>
    <w:rsid w:val="004C2106"/>
    <w:rsid w:val="004C318A"/>
    <w:rsid w:val="004C3E1E"/>
    <w:rsid w:val="004C6CFE"/>
    <w:rsid w:val="004D1DB2"/>
    <w:rsid w:val="004D2266"/>
    <w:rsid w:val="004D2774"/>
    <w:rsid w:val="004D3A26"/>
    <w:rsid w:val="004D68FE"/>
    <w:rsid w:val="004E1612"/>
    <w:rsid w:val="004E304C"/>
    <w:rsid w:val="004E5292"/>
    <w:rsid w:val="004E5D3A"/>
    <w:rsid w:val="004E7B34"/>
    <w:rsid w:val="004F4BC0"/>
    <w:rsid w:val="005010D8"/>
    <w:rsid w:val="0050406A"/>
    <w:rsid w:val="00510568"/>
    <w:rsid w:val="00523B79"/>
    <w:rsid w:val="0052591B"/>
    <w:rsid w:val="00537B9A"/>
    <w:rsid w:val="00545004"/>
    <w:rsid w:val="00552BED"/>
    <w:rsid w:val="0055487A"/>
    <w:rsid w:val="00556E32"/>
    <w:rsid w:val="00566F6C"/>
    <w:rsid w:val="0057597F"/>
    <w:rsid w:val="00576FF4"/>
    <w:rsid w:val="005776C3"/>
    <w:rsid w:val="005A2235"/>
    <w:rsid w:val="005C097A"/>
    <w:rsid w:val="005C2053"/>
    <w:rsid w:val="005C29DC"/>
    <w:rsid w:val="005D2AD5"/>
    <w:rsid w:val="005D5083"/>
    <w:rsid w:val="005D5B20"/>
    <w:rsid w:val="005E0DF1"/>
    <w:rsid w:val="005E5BF8"/>
    <w:rsid w:val="005E7E84"/>
    <w:rsid w:val="005F0F0C"/>
    <w:rsid w:val="005F37D9"/>
    <w:rsid w:val="005F772F"/>
    <w:rsid w:val="00621C70"/>
    <w:rsid w:val="006229DC"/>
    <w:rsid w:val="00634FE5"/>
    <w:rsid w:val="00635223"/>
    <w:rsid w:val="0063690F"/>
    <w:rsid w:val="00650CB2"/>
    <w:rsid w:val="00653E88"/>
    <w:rsid w:val="00653F45"/>
    <w:rsid w:val="006556BD"/>
    <w:rsid w:val="006609E8"/>
    <w:rsid w:val="0066113B"/>
    <w:rsid w:val="006637D5"/>
    <w:rsid w:val="006657BC"/>
    <w:rsid w:val="00671643"/>
    <w:rsid w:val="00676718"/>
    <w:rsid w:val="006848F2"/>
    <w:rsid w:val="00684B21"/>
    <w:rsid w:val="00687508"/>
    <w:rsid w:val="0069267C"/>
    <w:rsid w:val="00693B30"/>
    <w:rsid w:val="00697E0D"/>
    <w:rsid w:val="006B3BC6"/>
    <w:rsid w:val="006B579A"/>
    <w:rsid w:val="006C1331"/>
    <w:rsid w:val="006C1866"/>
    <w:rsid w:val="006C4BB3"/>
    <w:rsid w:val="006D151D"/>
    <w:rsid w:val="006D4D93"/>
    <w:rsid w:val="006E2CE4"/>
    <w:rsid w:val="006E2D74"/>
    <w:rsid w:val="006E46A1"/>
    <w:rsid w:val="006F00C8"/>
    <w:rsid w:val="006F1C59"/>
    <w:rsid w:val="006F6823"/>
    <w:rsid w:val="0070661F"/>
    <w:rsid w:val="007108E5"/>
    <w:rsid w:val="00712197"/>
    <w:rsid w:val="00713041"/>
    <w:rsid w:val="00713858"/>
    <w:rsid w:val="00722029"/>
    <w:rsid w:val="007235A6"/>
    <w:rsid w:val="00724C3C"/>
    <w:rsid w:val="00730751"/>
    <w:rsid w:val="00753D9A"/>
    <w:rsid w:val="00765E75"/>
    <w:rsid w:val="00766FF8"/>
    <w:rsid w:val="00780745"/>
    <w:rsid w:val="00781DF9"/>
    <w:rsid w:val="007839A0"/>
    <w:rsid w:val="00792813"/>
    <w:rsid w:val="0079337F"/>
    <w:rsid w:val="00793CFE"/>
    <w:rsid w:val="00793D8A"/>
    <w:rsid w:val="007949F0"/>
    <w:rsid w:val="007976AD"/>
    <w:rsid w:val="007A36C5"/>
    <w:rsid w:val="007A70F1"/>
    <w:rsid w:val="007B07A5"/>
    <w:rsid w:val="007B5C6F"/>
    <w:rsid w:val="007E4E5F"/>
    <w:rsid w:val="007F4615"/>
    <w:rsid w:val="007F48E3"/>
    <w:rsid w:val="007F4DFB"/>
    <w:rsid w:val="007F4FB0"/>
    <w:rsid w:val="007F678E"/>
    <w:rsid w:val="00802C44"/>
    <w:rsid w:val="008044F6"/>
    <w:rsid w:val="00811ADA"/>
    <w:rsid w:val="008123B7"/>
    <w:rsid w:val="00826115"/>
    <w:rsid w:val="0083053E"/>
    <w:rsid w:val="00832385"/>
    <w:rsid w:val="0083379C"/>
    <w:rsid w:val="00836724"/>
    <w:rsid w:val="00843633"/>
    <w:rsid w:val="0084372C"/>
    <w:rsid w:val="0084374C"/>
    <w:rsid w:val="00845D53"/>
    <w:rsid w:val="00854449"/>
    <w:rsid w:val="00856CB0"/>
    <w:rsid w:val="00856E36"/>
    <w:rsid w:val="00865622"/>
    <w:rsid w:val="008662D3"/>
    <w:rsid w:val="0087202F"/>
    <w:rsid w:val="00877ADB"/>
    <w:rsid w:val="008801B8"/>
    <w:rsid w:val="00881D68"/>
    <w:rsid w:val="00882A16"/>
    <w:rsid w:val="0088378A"/>
    <w:rsid w:val="00883AC7"/>
    <w:rsid w:val="00884D77"/>
    <w:rsid w:val="008904BA"/>
    <w:rsid w:val="00890760"/>
    <w:rsid w:val="008966CA"/>
    <w:rsid w:val="008A7472"/>
    <w:rsid w:val="008A7A10"/>
    <w:rsid w:val="008B139C"/>
    <w:rsid w:val="008B5F8A"/>
    <w:rsid w:val="008B63DC"/>
    <w:rsid w:val="008B70D4"/>
    <w:rsid w:val="008C72E3"/>
    <w:rsid w:val="008E2D1D"/>
    <w:rsid w:val="008F0B8A"/>
    <w:rsid w:val="008F1FEB"/>
    <w:rsid w:val="008F3A4A"/>
    <w:rsid w:val="008F5B38"/>
    <w:rsid w:val="00900CCE"/>
    <w:rsid w:val="00900EFF"/>
    <w:rsid w:val="00911429"/>
    <w:rsid w:val="00911DBB"/>
    <w:rsid w:val="00911E96"/>
    <w:rsid w:val="00915150"/>
    <w:rsid w:val="00916A01"/>
    <w:rsid w:val="00922115"/>
    <w:rsid w:val="0092696D"/>
    <w:rsid w:val="00953BF5"/>
    <w:rsid w:val="009540AF"/>
    <w:rsid w:val="00954F70"/>
    <w:rsid w:val="00963115"/>
    <w:rsid w:val="00980B1D"/>
    <w:rsid w:val="00982C7C"/>
    <w:rsid w:val="00987D3C"/>
    <w:rsid w:val="009A1000"/>
    <w:rsid w:val="009A7A28"/>
    <w:rsid w:val="009B40AF"/>
    <w:rsid w:val="009B4EC5"/>
    <w:rsid w:val="009B535E"/>
    <w:rsid w:val="009C7596"/>
    <w:rsid w:val="009C7808"/>
    <w:rsid w:val="009D11FA"/>
    <w:rsid w:val="009D1A2D"/>
    <w:rsid w:val="009E1A5B"/>
    <w:rsid w:val="009F0E5C"/>
    <w:rsid w:val="009F43AF"/>
    <w:rsid w:val="009F4A14"/>
    <w:rsid w:val="009F4BDB"/>
    <w:rsid w:val="00A014FD"/>
    <w:rsid w:val="00A01E80"/>
    <w:rsid w:val="00A02172"/>
    <w:rsid w:val="00A073B7"/>
    <w:rsid w:val="00A16868"/>
    <w:rsid w:val="00A23FCB"/>
    <w:rsid w:val="00A24699"/>
    <w:rsid w:val="00A2761B"/>
    <w:rsid w:val="00A27BB0"/>
    <w:rsid w:val="00A31A21"/>
    <w:rsid w:val="00A32C47"/>
    <w:rsid w:val="00A34158"/>
    <w:rsid w:val="00A4358E"/>
    <w:rsid w:val="00A45E35"/>
    <w:rsid w:val="00A47984"/>
    <w:rsid w:val="00A726F3"/>
    <w:rsid w:val="00A7347C"/>
    <w:rsid w:val="00A74B93"/>
    <w:rsid w:val="00A7603B"/>
    <w:rsid w:val="00A8098F"/>
    <w:rsid w:val="00A80B9C"/>
    <w:rsid w:val="00A8362F"/>
    <w:rsid w:val="00A85590"/>
    <w:rsid w:val="00A87027"/>
    <w:rsid w:val="00A96902"/>
    <w:rsid w:val="00A97018"/>
    <w:rsid w:val="00AA2BC0"/>
    <w:rsid w:val="00AA651E"/>
    <w:rsid w:val="00AA6B53"/>
    <w:rsid w:val="00AC164C"/>
    <w:rsid w:val="00AC20BE"/>
    <w:rsid w:val="00AC2B5F"/>
    <w:rsid w:val="00AC2F6A"/>
    <w:rsid w:val="00AC59CB"/>
    <w:rsid w:val="00AD3C7C"/>
    <w:rsid w:val="00AE1609"/>
    <w:rsid w:val="00AF049C"/>
    <w:rsid w:val="00AF4FAA"/>
    <w:rsid w:val="00B01955"/>
    <w:rsid w:val="00B072EA"/>
    <w:rsid w:val="00B17D99"/>
    <w:rsid w:val="00B22230"/>
    <w:rsid w:val="00B22D8E"/>
    <w:rsid w:val="00B34E29"/>
    <w:rsid w:val="00B367CF"/>
    <w:rsid w:val="00B407EE"/>
    <w:rsid w:val="00B421C6"/>
    <w:rsid w:val="00B44ABA"/>
    <w:rsid w:val="00B6569E"/>
    <w:rsid w:val="00B71B21"/>
    <w:rsid w:val="00B74E7C"/>
    <w:rsid w:val="00B76C84"/>
    <w:rsid w:val="00B826B1"/>
    <w:rsid w:val="00B90FA7"/>
    <w:rsid w:val="00B92353"/>
    <w:rsid w:val="00BA08B1"/>
    <w:rsid w:val="00BA6B45"/>
    <w:rsid w:val="00BA709F"/>
    <w:rsid w:val="00BB5AFE"/>
    <w:rsid w:val="00BC1659"/>
    <w:rsid w:val="00BC1C28"/>
    <w:rsid w:val="00BD45A2"/>
    <w:rsid w:val="00BD583B"/>
    <w:rsid w:val="00BE01A9"/>
    <w:rsid w:val="00BE1168"/>
    <w:rsid w:val="00BE1B03"/>
    <w:rsid w:val="00BE285E"/>
    <w:rsid w:val="00BE32A7"/>
    <w:rsid w:val="00BF0C80"/>
    <w:rsid w:val="00C00D00"/>
    <w:rsid w:val="00C01675"/>
    <w:rsid w:val="00C0578B"/>
    <w:rsid w:val="00C201E1"/>
    <w:rsid w:val="00C23A49"/>
    <w:rsid w:val="00C33FC8"/>
    <w:rsid w:val="00C3771F"/>
    <w:rsid w:val="00C403A4"/>
    <w:rsid w:val="00C40F26"/>
    <w:rsid w:val="00C435B0"/>
    <w:rsid w:val="00C4769C"/>
    <w:rsid w:val="00C506F7"/>
    <w:rsid w:val="00C628EB"/>
    <w:rsid w:val="00C66406"/>
    <w:rsid w:val="00C70C25"/>
    <w:rsid w:val="00C726CE"/>
    <w:rsid w:val="00C748EB"/>
    <w:rsid w:val="00C97FFE"/>
    <w:rsid w:val="00CA16D2"/>
    <w:rsid w:val="00CA5941"/>
    <w:rsid w:val="00CB3F6C"/>
    <w:rsid w:val="00CB4BB5"/>
    <w:rsid w:val="00CB4EF9"/>
    <w:rsid w:val="00CC09CF"/>
    <w:rsid w:val="00CC21C2"/>
    <w:rsid w:val="00CC5B15"/>
    <w:rsid w:val="00CC651A"/>
    <w:rsid w:val="00CC7751"/>
    <w:rsid w:val="00CC7803"/>
    <w:rsid w:val="00CD06F0"/>
    <w:rsid w:val="00CD19DC"/>
    <w:rsid w:val="00CD4D4E"/>
    <w:rsid w:val="00CD5C74"/>
    <w:rsid w:val="00CD646B"/>
    <w:rsid w:val="00CD7786"/>
    <w:rsid w:val="00CE5A55"/>
    <w:rsid w:val="00CF6492"/>
    <w:rsid w:val="00CF7603"/>
    <w:rsid w:val="00D062D1"/>
    <w:rsid w:val="00D107AB"/>
    <w:rsid w:val="00D13E64"/>
    <w:rsid w:val="00D1443E"/>
    <w:rsid w:val="00D24798"/>
    <w:rsid w:val="00D33F22"/>
    <w:rsid w:val="00D4163A"/>
    <w:rsid w:val="00D52017"/>
    <w:rsid w:val="00D6514D"/>
    <w:rsid w:val="00D75539"/>
    <w:rsid w:val="00D8380A"/>
    <w:rsid w:val="00D84465"/>
    <w:rsid w:val="00D85E2E"/>
    <w:rsid w:val="00DA7C77"/>
    <w:rsid w:val="00DB02C5"/>
    <w:rsid w:val="00DB32D8"/>
    <w:rsid w:val="00DB6367"/>
    <w:rsid w:val="00DC3334"/>
    <w:rsid w:val="00DC3643"/>
    <w:rsid w:val="00DC3680"/>
    <w:rsid w:val="00DC6ADB"/>
    <w:rsid w:val="00DD06BD"/>
    <w:rsid w:val="00DE2A84"/>
    <w:rsid w:val="00DF295D"/>
    <w:rsid w:val="00DF481A"/>
    <w:rsid w:val="00DF4A10"/>
    <w:rsid w:val="00DF52D7"/>
    <w:rsid w:val="00DF61B1"/>
    <w:rsid w:val="00E0027F"/>
    <w:rsid w:val="00E01284"/>
    <w:rsid w:val="00E056EB"/>
    <w:rsid w:val="00E07E11"/>
    <w:rsid w:val="00E15FCE"/>
    <w:rsid w:val="00E20BD1"/>
    <w:rsid w:val="00E2168C"/>
    <w:rsid w:val="00E252C2"/>
    <w:rsid w:val="00E2549B"/>
    <w:rsid w:val="00E407AD"/>
    <w:rsid w:val="00E43B27"/>
    <w:rsid w:val="00E4613B"/>
    <w:rsid w:val="00E51C1F"/>
    <w:rsid w:val="00E5253E"/>
    <w:rsid w:val="00E84C36"/>
    <w:rsid w:val="00E94977"/>
    <w:rsid w:val="00E95234"/>
    <w:rsid w:val="00E96399"/>
    <w:rsid w:val="00EA38C8"/>
    <w:rsid w:val="00EA5676"/>
    <w:rsid w:val="00EB021C"/>
    <w:rsid w:val="00EB4B0E"/>
    <w:rsid w:val="00EB6B75"/>
    <w:rsid w:val="00EB741E"/>
    <w:rsid w:val="00EB7EA3"/>
    <w:rsid w:val="00EC22FF"/>
    <w:rsid w:val="00EC67EA"/>
    <w:rsid w:val="00ED35D8"/>
    <w:rsid w:val="00ED5610"/>
    <w:rsid w:val="00EE0D1B"/>
    <w:rsid w:val="00EE146E"/>
    <w:rsid w:val="00EF46A1"/>
    <w:rsid w:val="00EF593E"/>
    <w:rsid w:val="00EF5A21"/>
    <w:rsid w:val="00F026D7"/>
    <w:rsid w:val="00F05AB2"/>
    <w:rsid w:val="00F702BC"/>
    <w:rsid w:val="00F71E2B"/>
    <w:rsid w:val="00F8125B"/>
    <w:rsid w:val="00F910EF"/>
    <w:rsid w:val="00F9130E"/>
    <w:rsid w:val="00F94939"/>
    <w:rsid w:val="00F96012"/>
    <w:rsid w:val="00FA23F7"/>
    <w:rsid w:val="00FD1092"/>
    <w:rsid w:val="00FD1398"/>
    <w:rsid w:val="00FD250C"/>
    <w:rsid w:val="00FE039C"/>
    <w:rsid w:val="00FE138B"/>
    <w:rsid w:val="00FE79CC"/>
    <w:rsid w:val="00FF0F54"/>
    <w:rsid w:val="00FF2D0D"/>
    <w:rsid w:val="00FF35D6"/>
    <w:rsid w:val="00FF4FAA"/>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B024588"/>
  <w15:docId w15:val="{FF5EC454-512C-415A-B6DE-85DCD89619F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Theme="minorEastAsia" w:hAnsi="Arial" w:cs="Arial"/>
        <w:sz w:val="22"/>
        <w:szCs w:val="22"/>
        <w:lang w:val="en" w:eastAsia="ko-KR"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paragraph" w:styleId="1">
    <w:name w:val="heading 1"/>
    <w:basedOn w:val="a"/>
    <w:next w:val="a"/>
    <w:uiPriority w:val="9"/>
    <w:qFormat/>
    <w:pPr>
      <w:keepNext/>
      <w:keepLines/>
      <w:spacing w:before="400" w:after="120"/>
      <w:outlineLvl w:val="0"/>
    </w:pPr>
    <w:rPr>
      <w:sz w:val="40"/>
      <w:szCs w:val="40"/>
    </w:rPr>
  </w:style>
  <w:style w:type="paragraph" w:styleId="2">
    <w:name w:val="heading 2"/>
    <w:basedOn w:val="a"/>
    <w:next w:val="a"/>
    <w:uiPriority w:val="9"/>
    <w:semiHidden/>
    <w:unhideWhenUsed/>
    <w:qFormat/>
    <w:pPr>
      <w:keepNext/>
      <w:keepLines/>
      <w:spacing w:before="360" w:after="120"/>
      <w:outlineLvl w:val="1"/>
    </w:pPr>
    <w:rPr>
      <w:sz w:val="32"/>
      <w:szCs w:val="32"/>
    </w:rPr>
  </w:style>
  <w:style w:type="paragraph" w:styleId="3">
    <w:name w:val="heading 3"/>
    <w:basedOn w:val="a"/>
    <w:next w:val="a"/>
    <w:uiPriority w:val="9"/>
    <w:semiHidden/>
    <w:unhideWhenUsed/>
    <w:qFormat/>
    <w:pPr>
      <w:keepNext/>
      <w:keepLines/>
      <w:spacing w:before="320" w:after="80"/>
      <w:outlineLvl w:val="2"/>
    </w:pPr>
    <w:rPr>
      <w:color w:val="434343"/>
      <w:sz w:val="28"/>
      <w:szCs w:val="28"/>
    </w:rPr>
  </w:style>
  <w:style w:type="paragraph" w:styleId="4">
    <w:name w:val="heading 4"/>
    <w:basedOn w:val="a"/>
    <w:next w:val="a"/>
    <w:uiPriority w:val="9"/>
    <w:semiHidden/>
    <w:unhideWhenUsed/>
    <w:qFormat/>
    <w:pPr>
      <w:keepNext/>
      <w:keepLines/>
      <w:spacing w:before="280" w:after="80"/>
      <w:outlineLvl w:val="3"/>
    </w:pPr>
    <w:rPr>
      <w:color w:val="666666"/>
      <w:sz w:val="24"/>
      <w:szCs w:val="24"/>
    </w:rPr>
  </w:style>
  <w:style w:type="paragraph" w:styleId="5">
    <w:name w:val="heading 5"/>
    <w:basedOn w:val="a"/>
    <w:next w:val="a"/>
    <w:uiPriority w:val="9"/>
    <w:semiHidden/>
    <w:unhideWhenUsed/>
    <w:qFormat/>
    <w:pPr>
      <w:keepNext/>
      <w:keepLines/>
      <w:spacing w:before="240" w:after="80"/>
      <w:outlineLvl w:val="4"/>
    </w:pPr>
    <w:rPr>
      <w:color w:val="666666"/>
    </w:rPr>
  </w:style>
  <w:style w:type="paragraph" w:styleId="6">
    <w:name w:val="heading 6"/>
    <w:basedOn w:val="a"/>
    <w:next w:val="a"/>
    <w:uiPriority w:val="9"/>
    <w:semiHidden/>
    <w:unhideWhenUsed/>
    <w:qFormat/>
    <w:pPr>
      <w:keepNext/>
      <w:keepLines/>
      <w:spacing w:before="240" w:after="80"/>
      <w:outlineLvl w:val="5"/>
    </w:pPr>
    <w:rPr>
      <w:i/>
      <w:iCs/>
      <w:color w:val="666666"/>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a3">
    <w:name w:val="Title"/>
    <w:basedOn w:val="a"/>
    <w:next w:val="a"/>
    <w:uiPriority w:val="10"/>
    <w:qFormat/>
    <w:pPr>
      <w:keepNext/>
      <w:keepLines/>
      <w:spacing w:after="60"/>
    </w:pPr>
    <w:rPr>
      <w:sz w:val="52"/>
      <w:szCs w:val="52"/>
    </w:rPr>
  </w:style>
  <w:style w:type="table" w:customStyle="1" w:styleId="TableNormal0">
    <w:name w:val="Table Normal"/>
    <w:tblPr>
      <w:tblCellMar>
        <w:top w:w="0" w:type="dxa"/>
        <w:left w:w="0" w:type="dxa"/>
        <w:bottom w:w="0" w:type="dxa"/>
        <w:right w:w="0" w:type="dxa"/>
      </w:tblCellMar>
    </w:tblPr>
  </w:style>
  <w:style w:type="table" w:customStyle="1" w:styleId="a4">
    <w:basedOn w:val="TableNormal0"/>
    <w:tblPr>
      <w:tblStyleRowBandSize w:val="1"/>
      <w:tblStyleColBandSize w:val="1"/>
    </w:tblPr>
  </w:style>
  <w:style w:type="paragraph" w:styleId="a5">
    <w:name w:val="header"/>
    <w:link w:val="Char"/>
    <w:uiPriority w:val="99"/>
    <w:unhideWhenUsed/>
    <w:rsid w:val="0093511F"/>
    <w:pPr>
      <w:tabs>
        <w:tab w:val="center" w:pos="4513"/>
        <w:tab w:val="right" w:pos="9026"/>
      </w:tabs>
      <w:snapToGrid w:val="0"/>
    </w:pPr>
  </w:style>
  <w:style w:type="character" w:customStyle="1" w:styleId="Char">
    <w:name w:val="머리글 Char"/>
    <w:basedOn w:val="a0"/>
    <w:link w:val="a5"/>
    <w:uiPriority w:val="99"/>
    <w:rsid w:val="0093511F"/>
  </w:style>
  <w:style w:type="paragraph" w:styleId="a6">
    <w:name w:val="footer"/>
    <w:link w:val="Char0"/>
    <w:uiPriority w:val="99"/>
    <w:unhideWhenUsed/>
    <w:rsid w:val="0093511F"/>
    <w:pPr>
      <w:tabs>
        <w:tab w:val="center" w:pos="4513"/>
        <w:tab w:val="right" w:pos="9026"/>
      </w:tabs>
      <w:snapToGrid w:val="0"/>
    </w:pPr>
  </w:style>
  <w:style w:type="character" w:customStyle="1" w:styleId="Char0">
    <w:name w:val="바닥글 Char"/>
    <w:basedOn w:val="a0"/>
    <w:link w:val="a6"/>
    <w:uiPriority w:val="99"/>
    <w:rsid w:val="0093511F"/>
  </w:style>
  <w:style w:type="table" w:styleId="a7">
    <w:name w:val="Table Grid"/>
    <w:basedOn w:val="a1"/>
    <w:uiPriority w:val="39"/>
    <w:rsid w:val="0093511F"/>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8">
    <w:name w:val="Hyperlink"/>
    <w:basedOn w:val="a0"/>
    <w:uiPriority w:val="99"/>
    <w:unhideWhenUsed/>
    <w:rsid w:val="0093511F"/>
    <w:rPr>
      <w:color w:val="0000FF" w:themeColor="hyperlink"/>
      <w:u w:val="single"/>
    </w:rPr>
  </w:style>
  <w:style w:type="character" w:styleId="a9">
    <w:name w:val="Unresolved Mention"/>
    <w:basedOn w:val="a0"/>
    <w:uiPriority w:val="99"/>
    <w:semiHidden/>
    <w:unhideWhenUsed/>
    <w:rsid w:val="0093511F"/>
    <w:rPr>
      <w:color w:val="605E5C"/>
      <w:shd w:val="clear" w:color="auto" w:fill="E1DFDD"/>
    </w:rPr>
  </w:style>
  <w:style w:type="character" w:styleId="aa">
    <w:name w:val="annotation reference"/>
    <w:basedOn w:val="a0"/>
    <w:uiPriority w:val="99"/>
    <w:semiHidden/>
    <w:unhideWhenUsed/>
    <w:rsid w:val="00CB47C9"/>
    <w:rPr>
      <w:sz w:val="18"/>
      <w:szCs w:val="18"/>
    </w:rPr>
  </w:style>
  <w:style w:type="paragraph" w:styleId="ab">
    <w:name w:val="annotation text"/>
    <w:link w:val="Char1"/>
    <w:uiPriority w:val="99"/>
    <w:unhideWhenUsed/>
    <w:rsid w:val="00CB47C9"/>
  </w:style>
  <w:style w:type="character" w:customStyle="1" w:styleId="Char1">
    <w:name w:val="메모 텍스트 Char"/>
    <w:basedOn w:val="a0"/>
    <w:link w:val="ab"/>
    <w:uiPriority w:val="99"/>
    <w:rsid w:val="00CB47C9"/>
  </w:style>
  <w:style w:type="paragraph" w:styleId="ac">
    <w:name w:val="annotation subject"/>
    <w:basedOn w:val="ab"/>
    <w:next w:val="ab"/>
    <w:link w:val="Char2"/>
    <w:uiPriority w:val="99"/>
    <w:semiHidden/>
    <w:unhideWhenUsed/>
    <w:rsid w:val="00CB47C9"/>
    <w:rPr>
      <w:b/>
      <w:bCs/>
    </w:rPr>
  </w:style>
  <w:style w:type="character" w:customStyle="1" w:styleId="Char2">
    <w:name w:val="메모 주제 Char"/>
    <w:basedOn w:val="Char1"/>
    <w:link w:val="ac"/>
    <w:uiPriority w:val="99"/>
    <w:semiHidden/>
    <w:rsid w:val="00CB47C9"/>
    <w:rPr>
      <w:b/>
      <w:bCs/>
    </w:rPr>
  </w:style>
  <w:style w:type="paragraph" w:styleId="ad">
    <w:name w:val="List Paragraph"/>
    <w:uiPriority w:val="34"/>
    <w:qFormat/>
    <w:rsid w:val="00CB47C9"/>
    <w:pPr>
      <w:ind w:leftChars="400" w:left="800"/>
    </w:pPr>
  </w:style>
  <w:style w:type="paragraph" w:styleId="ae">
    <w:name w:val="No Spacing"/>
    <w:uiPriority w:val="1"/>
    <w:qFormat/>
    <w:rsid w:val="00684D11"/>
    <w:pPr>
      <w:spacing w:line="240" w:lineRule="auto"/>
    </w:pPr>
  </w:style>
  <w:style w:type="character" w:styleId="af">
    <w:name w:val="FollowedHyperlink"/>
    <w:basedOn w:val="a0"/>
    <w:uiPriority w:val="99"/>
    <w:semiHidden/>
    <w:unhideWhenUsed/>
    <w:rsid w:val="008768BC"/>
    <w:rPr>
      <w:color w:val="800080" w:themeColor="followedHyperlink"/>
      <w:u w:val="single"/>
    </w:rPr>
  </w:style>
  <w:style w:type="paragraph" w:styleId="af0">
    <w:name w:val="Normal (Web)"/>
    <w:uiPriority w:val="99"/>
    <w:semiHidden/>
    <w:unhideWhenUsed/>
    <w:rsid w:val="000E1FE1"/>
    <w:rPr>
      <w:rFonts w:ascii="Times New Roman" w:hAnsi="Times New Roman" w:cs="Times New Roman"/>
      <w:sz w:val="24"/>
      <w:szCs w:val="24"/>
    </w:rPr>
  </w:style>
  <w:style w:type="paragraph" w:styleId="af1">
    <w:name w:val="Subtitle"/>
    <w:basedOn w:val="a"/>
    <w:next w:val="a"/>
    <w:uiPriority w:val="11"/>
    <w:qFormat/>
    <w:pPr>
      <w:keepNext/>
      <w:keepLines/>
      <w:spacing w:after="320"/>
    </w:pPr>
    <w:rPr>
      <w:color w:val="666666"/>
      <w:sz w:val="30"/>
      <w:szCs w:val="30"/>
    </w:rPr>
  </w:style>
  <w:style w:type="table" w:customStyle="1" w:styleId="af2">
    <w:basedOn w:val="TableNormal0"/>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jpe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jpeg"/><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eader" Target="head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ZFkeNZN3xZQXjR7sttq+Nd5Iofw==">CgMxLjAaHQoBMBIYChYIB0ISEhBBcmlhbCBVbmljb2RlIE1TOAByITE4LXRodFc1RF9vNXRDR0JXNEVaZW95end3MXNtcDZqVA==</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23</TotalTime>
  <Pages>7</Pages>
  <Words>1866</Words>
  <Characters>10376</Characters>
  <Application>Microsoft Office Word</Application>
  <DocSecurity>0</DocSecurity>
  <Lines>211</Lines>
  <Paragraphs>90</Paragraphs>
  <ScaleCrop>false</ScaleCrop>
  <HeadingPairs>
    <vt:vector size="2" baseType="variant">
      <vt:variant>
        <vt:lpstr>제목</vt:lpstr>
      </vt:variant>
      <vt:variant>
        <vt:i4>1</vt:i4>
      </vt:variant>
    </vt:vector>
  </HeadingPairs>
  <TitlesOfParts>
    <vt:vector size="1" baseType="lpstr">
      <vt:lpstr/>
    </vt:vector>
  </TitlesOfParts>
  <Company/>
  <LinksUpToDate>false</LinksUpToDate>
  <CharactersWithSpaces>12152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홍보팀</cp:lastModifiedBy>
  <cp:revision>11</cp:revision>
  <cp:lastPrinted>2026-01-23T08:05:00Z</cp:lastPrinted>
  <dcterms:created xsi:type="dcterms:W3CDTF">2026-03-17T08:37:00Z</dcterms:created>
  <dcterms:modified xsi:type="dcterms:W3CDTF">2026-03-18T00:31:00Z</dcterms:modified>
</cp:coreProperties>
</file>